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B7" w:rsidRPr="00B56762" w:rsidRDefault="0089667B">
      <w:pPr>
        <w:rPr>
          <w:sz w:val="28"/>
          <w:szCs w:val="28"/>
        </w:rPr>
      </w:pPr>
      <w:r w:rsidRPr="00B56762">
        <w:rPr>
          <w:sz w:val="28"/>
          <w:szCs w:val="28"/>
        </w:rPr>
        <w:tab/>
      </w:r>
    </w:p>
    <w:p w:rsidR="0089667B" w:rsidRPr="00B56762" w:rsidRDefault="0089667B">
      <w:pPr>
        <w:rPr>
          <w:sz w:val="28"/>
          <w:szCs w:val="28"/>
        </w:rPr>
      </w:pPr>
    </w:p>
    <w:p w:rsidR="0089667B" w:rsidRPr="00B56762" w:rsidRDefault="009539B8">
      <w:pPr>
        <w:rPr>
          <w:sz w:val="28"/>
          <w:szCs w:val="28"/>
        </w:rPr>
      </w:pPr>
      <w:r>
        <w:rPr>
          <w:noProof/>
          <w:sz w:val="28"/>
          <w:szCs w:val="28"/>
        </w:rPr>
        <w:pict>
          <v:rect id="_x0000_s1048" style="position:absolute;margin-left:23.6pt;margin-top:8.7pt;width:131.85pt;height:268.9pt;rotation:2148315fd;z-index:-251631616" stroked="f">
            <v:fill r:id="rId7" o:title="Paper bag" type="tile"/>
          </v:rect>
        </w:pict>
      </w:r>
    </w:p>
    <w:p w:rsidR="0089667B" w:rsidRPr="00B56762" w:rsidRDefault="009539B8">
      <w:pPr>
        <w:rPr>
          <w:sz w:val="28"/>
          <w:szCs w:val="28"/>
        </w:rPr>
      </w:pPr>
      <w:r>
        <w:rPr>
          <w:noProof/>
          <w:sz w:val="28"/>
          <w:szCs w:val="28"/>
        </w:rPr>
        <w:pict>
          <v:rect id="_x0000_s1049" style="position:absolute;margin-left:150.55pt;margin-top:28.1pt;width:142.15pt;height:270.6pt;rotation:2148315fd;z-index:-251630592" stroked="f">
            <v:fill r:id="rId7" o:title="Paper bag" type="tile"/>
          </v:rect>
        </w:pict>
      </w:r>
    </w:p>
    <w:p w:rsidR="0089667B" w:rsidRPr="00B56762" w:rsidRDefault="0089667B">
      <w:pPr>
        <w:rPr>
          <w:sz w:val="28"/>
          <w:szCs w:val="28"/>
        </w:rPr>
      </w:pPr>
    </w:p>
    <w:p w:rsidR="0089667B" w:rsidRPr="00B56762" w:rsidRDefault="00E26674">
      <w:pPr>
        <w:rPr>
          <w:sz w:val="28"/>
          <w:szCs w:val="28"/>
        </w:rPr>
      </w:pPr>
      <w:r>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124.3pt;margin-top:4.35pt;width:491.3pt;height:71.15pt;z-index:251665408" fillcolor="black [3213]" stroked="f">
            <v:shadow on="t" color="#868686" opacity=".5" offset="-6pt,-6pt"/>
            <o:extrusion v:ext="view" color="#00b0f0"/>
            <v:textpath style="font-family:&quot;Arial Black&quot;;v-text-kern:t" trim="t" fitpath="t" string="LAPORAN PERTANGGUNGJAWABAN DANA HIBAH"/>
          </v:shape>
        </w:pict>
      </w:r>
      <w:r w:rsidR="00EB45B9">
        <w:rPr>
          <w:noProof/>
          <w:sz w:val="28"/>
          <w:szCs w:val="28"/>
        </w:rPr>
        <w:drawing>
          <wp:anchor distT="0" distB="0" distL="114300" distR="114300" simplePos="0" relativeHeight="251687936" behindDoc="1" locked="0" layoutInCell="1" allowOverlap="1">
            <wp:simplePos x="0" y="0"/>
            <wp:positionH relativeFrom="column">
              <wp:posOffset>541020</wp:posOffset>
            </wp:positionH>
            <wp:positionV relativeFrom="paragraph">
              <wp:posOffset>300990</wp:posOffset>
            </wp:positionV>
            <wp:extent cx="2272665" cy="1711325"/>
            <wp:effectExtent l="19050" t="0" r="0" b="0"/>
            <wp:wrapNone/>
            <wp:docPr id="7" name="Picture 3" descr="G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en.jpg"/>
                    <pic:cNvPicPr/>
                  </pic:nvPicPr>
                  <pic:blipFill>
                    <a:blip r:embed="rId8" cstate="print"/>
                    <a:stretch>
                      <a:fillRect/>
                    </a:stretch>
                  </pic:blipFill>
                  <pic:spPr>
                    <a:xfrm>
                      <a:off x="0" y="0"/>
                      <a:ext cx="2272665" cy="1711325"/>
                    </a:xfrm>
                    <a:prstGeom prst="rect">
                      <a:avLst/>
                    </a:prstGeom>
                    <a:ln>
                      <a:noFill/>
                    </a:ln>
                    <a:effectLst>
                      <a:softEdge rad="112500"/>
                    </a:effectLst>
                  </pic:spPr>
                </pic:pic>
              </a:graphicData>
            </a:graphic>
          </wp:anchor>
        </w:drawing>
      </w:r>
    </w:p>
    <w:p w:rsidR="0089667B" w:rsidRPr="00B56762" w:rsidRDefault="0089667B">
      <w:pPr>
        <w:rPr>
          <w:sz w:val="28"/>
          <w:szCs w:val="28"/>
        </w:rPr>
      </w:pPr>
    </w:p>
    <w:p w:rsidR="0089667B" w:rsidRPr="00B56762" w:rsidRDefault="0089667B">
      <w:pPr>
        <w:rPr>
          <w:sz w:val="28"/>
          <w:szCs w:val="28"/>
        </w:rPr>
      </w:pPr>
    </w:p>
    <w:p w:rsidR="0089667B" w:rsidRPr="00B56762" w:rsidRDefault="0089667B">
      <w:pPr>
        <w:rPr>
          <w:sz w:val="28"/>
          <w:szCs w:val="28"/>
        </w:rPr>
      </w:pPr>
    </w:p>
    <w:p w:rsidR="0089667B" w:rsidRPr="00B56762" w:rsidRDefault="0089667B">
      <w:pPr>
        <w:rPr>
          <w:sz w:val="28"/>
          <w:szCs w:val="28"/>
        </w:rPr>
      </w:pPr>
    </w:p>
    <w:p w:rsidR="0089667B" w:rsidRPr="00B56762" w:rsidRDefault="0089667B">
      <w:pPr>
        <w:rPr>
          <w:sz w:val="28"/>
          <w:szCs w:val="28"/>
        </w:rPr>
      </w:pPr>
    </w:p>
    <w:p w:rsidR="0089667B" w:rsidRPr="00B56762" w:rsidRDefault="0089667B">
      <w:pPr>
        <w:rPr>
          <w:sz w:val="28"/>
          <w:szCs w:val="28"/>
        </w:rPr>
      </w:pPr>
    </w:p>
    <w:p w:rsidR="0089667B" w:rsidRPr="00B56762" w:rsidRDefault="0089667B">
      <w:pPr>
        <w:rPr>
          <w:sz w:val="28"/>
          <w:szCs w:val="28"/>
        </w:rPr>
      </w:pPr>
    </w:p>
    <w:p w:rsidR="0089667B" w:rsidRPr="00B56762" w:rsidRDefault="0089667B">
      <w:pPr>
        <w:rPr>
          <w:sz w:val="28"/>
          <w:szCs w:val="28"/>
        </w:rPr>
      </w:pPr>
    </w:p>
    <w:p w:rsidR="0089667B" w:rsidRPr="00B56762" w:rsidRDefault="0089667B">
      <w:pPr>
        <w:rPr>
          <w:sz w:val="28"/>
          <w:szCs w:val="28"/>
        </w:rPr>
      </w:pPr>
    </w:p>
    <w:p w:rsidR="00893CDE" w:rsidRDefault="00893CDE" w:rsidP="00893CDE">
      <w:pPr>
        <w:spacing w:line="240" w:lineRule="auto"/>
        <w:contextualSpacing/>
        <w:jc w:val="right"/>
      </w:pPr>
      <w:r>
        <w:lastRenderedPageBreak/>
        <w:t xml:space="preserve">Makassar, </w:t>
      </w:r>
      <w:r w:rsidR="0021496D">
        <w:t>2</w:t>
      </w:r>
      <w:r w:rsidR="00E26674">
        <w:t>1</w:t>
      </w:r>
      <w:r w:rsidR="0021496D">
        <w:t xml:space="preserve"> </w:t>
      </w:r>
      <w:r>
        <w:t xml:space="preserve"> </w:t>
      </w:r>
      <w:r w:rsidR="00E26674">
        <w:t xml:space="preserve">Maret </w:t>
      </w:r>
      <w:r>
        <w:t xml:space="preserve">   201</w:t>
      </w:r>
      <w:r w:rsidR="00E26674">
        <w:t>1</w:t>
      </w:r>
    </w:p>
    <w:p w:rsidR="00893CDE" w:rsidRDefault="00893CDE" w:rsidP="00893CDE">
      <w:pPr>
        <w:spacing w:line="240" w:lineRule="auto"/>
        <w:contextualSpacing/>
        <w:jc w:val="both"/>
      </w:pPr>
      <w:r>
        <w:t>No.</w:t>
      </w:r>
      <w:r>
        <w:tab/>
        <w:t>: 10</w:t>
      </w:r>
      <w:r w:rsidR="00E26674">
        <w:t>7</w:t>
      </w:r>
      <w:r>
        <w:t>/B/BangKIT/</w:t>
      </w:r>
      <w:r w:rsidR="00E26674">
        <w:t>III</w:t>
      </w:r>
      <w:r>
        <w:t>/201</w:t>
      </w:r>
      <w:r w:rsidR="00E26674">
        <w:t>1</w:t>
      </w:r>
    </w:p>
    <w:p w:rsidR="00893CDE" w:rsidRDefault="00893CDE" w:rsidP="00893CDE">
      <w:pPr>
        <w:spacing w:line="240" w:lineRule="auto"/>
        <w:contextualSpacing/>
        <w:jc w:val="both"/>
      </w:pPr>
      <w:r>
        <w:t>Hal</w:t>
      </w:r>
      <w:r>
        <w:tab/>
        <w:t xml:space="preserve">: </w:t>
      </w:r>
      <w:r w:rsidR="00E26674">
        <w:t xml:space="preserve">LPJ </w:t>
      </w:r>
      <w:r>
        <w:t xml:space="preserve"> Bantuan Dana</w:t>
      </w:r>
      <w:r w:rsidR="00B0771C">
        <w:t xml:space="preserve"> Hibah</w:t>
      </w:r>
    </w:p>
    <w:p w:rsidR="00893CDE" w:rsidRDefault="00893CDE" w:rsidP="00893CDE">
      <w:pPr>
        <w:spacing w:line="240" w:lineRule="auto"/>
        <w:contextualSpacing/>
        <w:jc w:val="both"/>
      </w:pPr>
      <w:r>
        <w:t>Lamp.</w:t>
      </w:r>
      <w:r>
        <w:tab/>
        <w:t>: 1 bendel</w:t>
      </w:r>
    </w:p>
    <w:p w:rsidR="00893CDE" w:rsidRDefault="00893CDE" w:rsidP="00893CDE">
      <w:pPr>
        <w:spacing w:line="240" w:lineRule="auto"/>
        <w:contextualSpacing/>
        <w:jc w:val="both"/>
      </w:pPr>
    </w:p>
    <w:p w:rsidR="00893CDE" w:rsidRPr="007A1868" w:rsidRDefault="00893CDE" w:rsidP="00893CDE">
      <w:pPr>
        <w:spacing w:line="240" w:lineRule="auto"/>
        <w:contextualSpacing/>
        <w:jc w:val="both"/>
        <w:rPr>
          <w:b/>
        </w:rPr>
      </w:pPr>
      <w:r w:rsidRPr="007A1868">
        <w:rPr>
          <w:b/>
        </w:rPr>
        <w:t>Kepada YKh.</w:t>
      </w:r>
    </w:p>
    <w:p w:rsidR="00893CDE" w:rsidRPr="007A1868" w:rsidRDefault="00B0771C" w:rsidP="00893CDE">
      <w:pPr>
        <w:spacing w:line="240" w:lineRule="auto"/>
        <w:contextualSpacing/>
        <w:jc w:val="both"/>
        <w:rPr>
          <w:b/>
        </w:rPr>
      </w:pPr>
      <w:r>
        <w:rPr>
          <w:b/>
        </w:rPr>
        <w:t>Bapak Gubernur Sulawesi Selatan</w:t>
      </w:r>
    </w:p>
    <w:p w:rsidR="00893CDE" w:rsidRPr="007A1868" w:rsidRDefault="00893CDE" w:rsidP="00893CDE">
      <w:pPr>
        <w:spacing w:line="240" w:lineRule="auto"/>
        <w:contextualSpacing/>
        <w:jc w:val="both"/>
        <w:rPr>
          <w:b/>
        </w:rPr>
      </w:pPr>
      <w:r>
        <w:rPr>
          <w:b/>
        </w:rPr>
        <w:t>Di Tempat</w:t>
      </w:r>
    </w:p>
    <w:p w:rsidR="00893CDE" w:rsidRPr="007A1868" w:rsidRDefault="00893CDE" w:rsidP="00893CDE">
      <w:pPr>
        <w:spacing w:line="240" w:lineRule="auto"/>
        <w:contextualSpacing/>
        <w:jc w:val="both"/>
        <w:rPr>
          <w:b/>
          <w:i/>
        </w:rPr>
      </w:pPr>
    </w:p>
    <w:p w:rsidR="00893CDE" w:rsidRDefault="00893CDE" w:rsidP="00893CDE">
      <w:pPr>
        <w:spacing w:line="240" w:lineRule="auto"/>
        <w:contextualSpacing/>
        <w:jc w:val="both"/>
        <w:rPr>
          <w:b/>
          <w:i/>
        </w:rPr>
      </w:pPr>
      <w:r w:rsidRPr="007A1868">
        <w:rPr>
          <w:b/>
          <w:i/>
        </w:rPr>
        <w:t>Assalamu’alaikum warahmatullahi wabarakaatuh</w:t>
      </w:r>
    </w:p>
    <w:p w:rsidR="00893CDE" w:rsidRDefault="00893CDE" w:rsidP="00893CDE">
      <w:pPr>
        <w:spacing w:line="240" w:lineRule="auto"/>
        <w:contextualSpacing/>
        <w:jc w:val="both"/>
        <w:rPr>
          <w:b/>
          <w:i/>
        </w:rPr>
      </w:pPr>
    </w:p>
    <w:p w:rsidR="00893CDE" w:rsidRDefault="00B0771C" w:rsidP="00893CDE">
      <w:pPr>
        <w:spacing w:line="240" w:lineRule="auto"/>
        <w:contextualSpacing/>
        <w:jc w:val="both"/>
      </w:pPr>
      <w:r>
        <w:t>Dengan hormat,</w:t>
      </w:r>
    </w:p>
    <w:p w:rsidR="00893CDE" w:rsidRDefault="00893CDE" w:rsidP="00893CDE">
      <w:pPr>
        <w:spacing w:line="240" w:lineRule="auto"/>
        <w:contextualSpacing/>
        <w:jc w:val="both"/>
      </w:pPr>
    </w:p>
    <w:p w:rsidR="00893CDE" w:rsidRDefault="00B0771C" w:rsidP="00893CDE">
      <w:pPr>
        <w:spacing w:line="240" w:lineRule="auto"/>
        <w:contextualSpacing/>
        <w:jc w:val="both"/>
      </w:pPr>
      <w:r>
        <w:t xml:space="preserve">BangKIT Institute adalah sebuah Lembaga Study dan Pengembangan Kawasan Indonesia Timur yang konsen dalam melakukan kaijian terhadap perkembangan wilayah Indonesia Timur umumnya dan Sulawesi selatan pada khususnya guna memperoleh data base yang akan berguna bagi kajian dan pengembangannya. </w:t>
      </w:r>
    </w:p>
    <w:p w:rsidR="00B0771C" w:rsidRDefault="00B0771C" w:rsidP="00893CDE">
      <w:pPr>
        <w:spacing w:line="240" w:lineRule="auto"/>
        <w:contextualSpacing/>
        <w:jc w:val="both"/>
      </w:pPr>
    </w:p>
    <w:p w:rsidR="00B0771C" w:rsidRDefault="00E26674" w:rsidP="00893CDE">
      <w:pPr>
        <w:spacing w:line="240" w:lineRule="auto"/>
        <w:contextualSpacing/>
        <w:jc w:val="both"/>
      </w:pPr>
      <w:r>
        <w:t>Pada bulan desember  2010, BangKIT Institute telah memperoleh bantuan dana hibah dari Bapak Gubernur Propinsi Sulawesi Selatan. Untuk itu bersama surat ini kami hendak melaporkan penggunaan dana hibah yang telah diberikan kepada BangKIT Institute</w:t>
      </w:r>
    </w:p>
    <w:p w:rsidR="00893CDE" w:rsidRDefault="00893CDE" w:rsidP="00893CDE">
      <w:pPr>
        <w:spacing w:line="240" w:lineRule="auto"/>
        <w:contextualSpacing/>
        <w:jc w:val="both"/>
      </w:pPr>
    </w:p>
    <w:p w:rsidR="00893CDE" w:rsidRDefault="00893CDE" w:rsidP="00893CDE">
      <w:pPr>
        <w:spacing w:line="240" w:lineRule="auto"/>
        <w:contextualSpacing/>
        <w:jc w:val="both"/>
      </w:pPr>
      <w:r>
        <w:t xml:space="preserve">Demikian surat kami, dan atas </w:t>
      </w:r>
      <w:r w:rsidR="00E26674">
        <w:t>perhatia</w:t>
      </w:r>
      <w:r>
        <w:t>nnya  kami mengucapkan terima kasih</w:t>
      </w:r>
    </w:p>
    <w:p w:rsidR="00893CDE" w:rsidRPr="008853C0" w:rsidRDefault="00893CDE" w:rsidP="00893CDE">
      <w:pPr>
        <w:spacing w:line="240" w:lineRule="auto"/>
        <w:contextualSpacing/>
        <w:jc w:val="both"/>
        <w:rPr>
          <w:b/>
          <w:i/>
        </w:rPr>
      </w:pPr>
      <w:r>
        <w:rPr>
          <w:b/>
          <w:i/>
        </w:rPr>
        <w:t>Wa</w:t>
      </w:r>
      <w:r w:rsidRPr="007A1868">
        <w:rPr>
          <w:b/>
          <w:i/>
        </w:rPr>
        <w:t>ssalamu’alaikum warahmatullahi wabarakaatuh</w:t>
      </w:r>
    </w:p>
    <w:p w:rsidR="00893CDE" w:rsidRDefault="00893CDE" w:rsidP="00893CDE">
      <w:pPr>
        <w:spacing w:line="240" w:lineRule="auto"/>
        <w:contextualSpacing/>
        <w:jc w:val="center"/>
        <w:rPr>
          <w:b/>
        </w:rPr>
      </w:pPr>
    </w:p>
    <w:p w:rsidR="00893CDE" w:rsidRDefault="00893CDE" w:rsidP="00893CDE">
      <w:pPr>
        <w:spacing w:line="240" w:lineRule="auto"/>
        <w:contextualSpacing/>
        <w:jc w:val="center"/>
        <w:rPr>
          <w:b/>
        </w:rPr>
      </w:pPr>
      <w:r>
        <w:rPr>
          <w:b/>
        </w:rPr>
        <w:t xml:space="preserve">Lembaga Studi dan Pengembangan Kawasan Indonesia Timur </w:t>
      </w:r>
    </w:p>
    <w:p w:rsidR="00893CDE" w:rsidRDefault="00893CDE" w:rsidP="00B0771C">
      <w:pPr>
        <w:spacing w:line="240" w:lineRule="auto"/>
        <w:contextualSpacing/>
        <w:jc w:val="center"/>
        <w:rPr>
          <w:b/>
        </w:rPr>
      </w:pPr>
      <w:r>
        <w:rPr>
          <w:b/>
        </w:rPr>
        <w:t>BangKIT Institute</w:t>
      </w:r>
    </w:p>
    <w:p w:rsidR="00893CDE" w:rsidRDefault="00893CDE" w:rsidP="00893CDE">
      <w:pPr>
        <w:tabs>
          <w:tab w:val="left" w:pos="3086"/>
        </w:tabs>
        <w:rPr>
          <w:b/>
        </w:rPr>
      </w:pPr>
      <w:r>
        <w:rPr>
          <w:b/>
          <w:noProof/>
        </w:rPr>
        <w:drawing>
          <wp:anchor distT="0" distB="0" distL="114300" distR="114300" simplePos="0" relativeHeight="251673600" behindDoc="1" locked="0" layoutInCell="1" allowOverlap="1">
            <wp:simplePos x="0" y="0"/>
            <wp:positionH relativeFrom="column">
              <wp:posOffset>946785</wp:posOffset>
            </wp:positionH>
            <wp:positionV relativeFrom="paragraph">
              <wp:posOffset>97155</wp:posOffset>
            </wp:positionV>
            <wp:extent cx="2314575" cy="559435"/>
            <wp:effectExtent l="19050" t="0" r="9525" b="0"/>
            <wp:wrapNone/>
            <wp:docPr id="6" name="Picture 3" descr="E:\BangKIT Institute\Administrasi\ttd-rh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angKIT Institute\Administrasi\ttd-rhiza.jpg"/>
                    <pic:cNvPicPr>
                      <a:picLocks noChangeAspect="1" noChangeArrowheads="1"/>
                    </pic:cNvPicPr>
                  </pic:nvPicPr>
                  <pic:blipFill>
                    <a:blip r:embed="rId9" cstate="print"/>
                    <a:srcRect/>
                    <a:stretch>
                      <a:fillRect/>
                    </a:stretch>
                  </pic:blipFill>
                  <pic:spPr bwMode="auto">
                    <a:xfrm>
                      <a:off x="0" y="0"/>
                      <a:ext cx="2314575" cy="559435"/>
                    </a:xfrm>
                    <a:prstGeom prst="rect">
                      <a:avLst/>
                    </a:prstGeom>
                    <a:noFill/>
                    <a:ln w="9525">
                      <a:noFill/>
                      <a:miter lim="800000"/>
                      <a:headEnd/>
                      <a:tailEnd/>
                    </a:ln>
                  </pic:spPr>
                </pic:pic>
              </a:graphicData>
            </a:graphic>
          </wp:anchor>
        </w:drawing>
      </w:r>
    </w:p>
    <w:p w:rsidR="00893CDE" w:rsidRPr="00C93466" w:rsidRDefault="00893CDE" w:rsidP="00893CDE">
      <w:pPr>
        <w:tabs>
          <w:tab w:val="left" w:pos="3086"/>
        </w:tabs>
        <w:rPr>
          <w:b/>
        </w:rPr>
      </w:pPr>
      <w:r>
        <w:rPr>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8"/>
        <w:gridCol w:w="6588"/>
      </w:tblGrid>
      <w:tr w:rsidR="00893CDE" w:rsidTr="00DF5A9B">
        <w:tc>
          <w:tcPr>
            <w:tcW w:w="6588" w:type="dxa"/>
          </w:tcPr>
          <w:p w:rsidR="00893CDE" w:rsidRDefault="00893CDE" w:rsidP="00DF5A9B">
            <w:pPr>
              <w:contextualSpacing/>
              <w:jc w:val="center"/>
              <w:rPr>
                <w:b/>
                <w:u w:val="single"/>
              </w:rPr>
            </w:pPr>
            <w:r>
              <w:rPr>
                <w:b/>
                <w:u w:val="single"/>
              </w:rPr>
              <w:t>Dr. Ir. H. Rhiza Sjamsoe Sadjad,MSEE</w:t>
            </w:r>
          </w:p>
          <w:p w:rsidR="00893CDE" w:rsidRPr="00C93466" w:rsidRDefault="00893CDE" w:rsidP="00DF5A9B">
            <w:pPr>
              <w:contextualSpacing/>
              <w:jc w:val="center"/>
              <w:rPr>
                <w:b/>
              </w:rPr>
            </w:pPr>
            <w:r>
              <w:rPr>
                <w:b/>
              </w:rPr>
              <w:t>Presiden</w:t>
            </w:r>
          </w:p>
        </w:tc>
        <w:tc>
          <w:tcPr>
            <w:tcW w:w="6588" w:type="dxa"/>
          </w:tcPr>
          <w:p w:rsidR="00893CDE" w:rsidRDefault="00893CDE" w:rsidP="00893CDE">
            <w:pPr>
              <w:contextualSpacing/>
              <w:jc w:val="center"/>
              <w:rPr>
                <w:b/>
                <w:u w:val="single"/>
              </w:rPr>
            </w:pPr>
            <w:r>
              <w:rPr>
                <w:b/>
                <w:u w:val="single"/>
              </w:rPr>
              <w:t>H. Setiawan,A.Md</w:t>
            </w:r>
          </w:p>
          <w:p w:rsidR="00893CDE" w:rsidRPr="00893CDE" w:rsidRDefault="00893CDE" w:rsidP="00893CDE">
            <w:pPr>
              <w:contextualSpacing/>
              <w:jc w:val="center"/>
              <w:rPr>
                <w:b/>
                <w:u w:val="single"/>
              </w:rPr>
            </w:pPr>
            <w:r w:rsidRPr="00C93466">
              <w:rPr>
                <w:b/>
              </w:rPr>
              <w:t>Sekretaris Jenderal</w:t>
            </w:r>
          </w:p>
        </w:tc>
      </w:tr>
    </w:tbl>
    <w:p w:rsidR="00893CDE" w:rsidRPr="00B56762" w:rsidRDefault="00893CDE" w:rsidP="0089667B">
      <w:pPr>
        <w:jc w:val="both"/>
        <w:rPr>
          <w:sz w:val="28"/>
          <w:szCs w:val="28"/>
        </w:rPr>
      </w:pPr>
    </w:p>
    <w:p w:rsidR="0089667B" w:rsidRPr="00B56762" w:rsidRDefault="0089667B" w:rsidP="00B56762">
      <w:pPr>
        <w:ind w:left="630"/>
        <w:jc w:val="both"/>
        <w:rPr>
          <w:b/>
          <w:sz w:val="36"/>
          <w:szCs w:val="36"/>
        </w:rPr>
      </w:pPr>
      <w:r w:rsidRPr="00B56762">
        <w:rPr>
          <w:b/>
          <w:sz w:val="36"/>
          <w:szCs w:val="36"/>
        </w:rPr>
        <w:lastRenderedPageBreak/>
        <w:t xml:space="preserve">Sekilas </w:t>
      </w:r>
      <w:r w:rsidRPr="00B56762">
        <w:rPr>
          <w:b/>
          <w:color w:val="FF0000"/>
          <w:sz w:val="36"/>
          <w:szCs w:val="36"/>
        </w:rPr>
        <w:t xml:space="preserve">BangKIT </w:t>
      </w:r>
      <w:r w:rsidRPr="00B56762">
        <w:rPr>
          <w:b/>
          <w:color w:val="0070C0"/>
          <w:sz w:val="36"/>
          <w:szCs w:val="36"/>
        </w:rPr>
        <w:t>Institute</w:t>
      </w:r>
    </w:p>
    <w:p w:rsidR="0089667B" w:rsidRPr="00B56762" w:rsidRDefault="00B56762" w:rsidP="00B56762">
      <w:pPr>
        <w:ind w:left="630"/>
        <w:jc w:val="both"/>
        <w:rPr>
          <w:sz w:val="28"/>
          <w:szCs w:val="28"/>
        </w:rPr>
      </w:pPr>
      <w:r>
        <w:rPr>
          <w:noProof/>
          <w:sz w:val="28"/>
          <w:szCs w:val="28"/>
        </w:rPr>
        <w:drawing>
          <wp:anchor distT="0" distB="0" distL="114300" distR="114300" simplePos="0" relativeHeight="251669504" behindDoc="1" locked="0" layoutInCell="1" allowOverlap="1">
            <wp:simplePos x="0" y="0"/>
            <wp:positionH relativeFrom="column">
              <wp:posOffset>395605</wp:posOffset>
            </wp:positionH>
            <wp:positionV relativeFrom="paragraph">
              <wp:posOffset>486410</wp:posOffset>
            </wp:positionV>
            <wp:extent cx="1413510" cy="1077595"/>
            <wp:effectExtent l="19050" t="0" r="0" b="0"/>
            <wp:wrapThrough wrapText="bothSides">
              <wp:wrapPolygon edited="0">
                <wp:start x="-291" y="0"/>
                <wp:lineTo x="-291" y="21384"/>
                <wp:lineTo x="21542" y="21384"/>
                <wp:lineTo x="21542" y="0"/>
                <wp:lineTo x="-291" y="0"/>
              </wp:wrapPolygon>
            </wp:wrapThrough>
            <wp:docPr id="31" name="Picture 1" descr="E:\BangKIT Institute\Proyek BangKIT\HALSEL\Poto Hlasel\DSC01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ngKIT Institute\Proyek BangKIT\HALSEL\Poto Hlasel\DSC01070.JPG"/>
                    <pic:cNvPicPr>
                      <a:picLocks noChangeAspect="1" noChangeArrowheads="1"/>
                    </pic:cNvPicPr>
                  </pic:nvPicPr>
                  <pic:blipFill>
                    <a:blip r:embed="rId10"/>
                    <a:srcRect/>
                    <a:stretch>
                      <a:fillRect/>
                    </a:stretch>
                  </pic:blipFill>
                  <pic:spPr bwMode="auto">
                    <a:xfrm>
                      <a:off x="0" y="0"/>
                      <a:ext cx="1413510" cy="1077595"/>
                    </a:xfrm>
                    <a:prstGeom prst="rect">
                      <a:avLst/>
                    </a:prstGeom>
                    <a:noFill/>
                    <a:ln w="9525">
                      <a:noFill/>
                      <a:miter lim="800000"/>
                      <a:headEnd/>
                      <a:tailEnd/>
                    </a:ln>
                  </pic:spPr>
                </pic:pic>
              </a:graphicData>
            </a:graphic>
          </wp:anchor>
        </w:drawing>
      </w:r>
      <w:r w:rsidR="0089667B" w:rsidRPr="00B56762">
        <w:rPr>
          <w:sz w:val="28"/>
          <w:szCs w:val="28"/>
        </w:rPr>
        <w:t>Lembaga ini berdiri berawal dari keinginan untuk memberikan yang terbaik bagi negeri ini dan berkontribusi aktif dalam proses pengembangan Indonesia menuju kejayaannya. Dari sinilah kemudian tercetus “</w:t>
      </w:r>
      <w:r w:rsidR="0089667B" w:rsidRPr="00B56762">
        <w:rPr>
          <w:color w:val="FF0000"/>
          <w:sz w:val="28"/>
          <w:szCs w:val="28"/>
        </w:rPr>
        <w:t xml:space="preserve">BangKIT </w:t>
      </w:r>
      <w:r w:rsidR="0089667B" w:rsidRPr="00B56762">
        <w:rPr>
          <w:color w:val="0070C0"/>
          <w:sz w:val="28"/>
          <w:szCs w:val="28"/>
        </w:rPr>
        <w:t>Institute</w:t>
      </w:r>
      <w:r w:rsidR="0089667B" w:rsidRPr="00B56762">
        <w:rPr>
          <w:sz w:val="28"/>
          <w:szCs w:val="28"/>
        </w:rPr>
        <w:t xml:space="preserve">”, Lembaga Studi dan Pengembangan Kawasan Indonesia Timur. </w:t>
      </w:r>
    </w:p>
    <w:p w:rsidR="00AA2349" w:rsidRDefault="00AA2349" w:rsidP="00B56762">
      <w:pPr>
        <w:ind w:left="630"/>
        <w:jc w:val="both"/>
        <w:rPr>
          <w:color w:val="FF0000"/>
          <w:sz w:val="28"/>
          <w:szCs w:val="28"/>
        </w:rPr>
      </w:pPr>
    </w:p>
    <w:p w:rsidR="0089667B" w:rsidRPr="00B56762" w:rsidRDefault="0089667B" w:rsidP="00B56762">
      <w:pPr>
        <w:ind w:left="630"/>
        <w:jc w:val="both"/>
        <w:rPr>
          <w:rFonts w:eastAsia="Times New Roman"/>
          <w:snapToGrid w:val="0"/>
          <w:color w:val="000000"/>
          <w:w w:val="0"/>
          <w:sz w:val="28"/>
          <w:szCs w:val="28"/>
          <w:u w:color="000000"/>
          <w:bdr w:val="none" w:sz="0" w:space="0" w:color="000000"/>
          <w:shd w:val="clear" w:color="000000" w:fill="000000"/>
        </w:rPr>
      </w:pPr>
      <w:r w:rsidRPr="00B56762">
        <w:rPr>
          <w:color w:val="FF0000"/>
          <w:sz w:val="28"/>
          <w:szCs w:val="28"/>
        </w:rPr>
        <w:t xml:space="preserve">BangKIT </w:t>
      </w:r>
      <w:r w:rsidRPr="00B56762">
        <w:rPr>
          <w:color w:val="0070C0"/>
          <w:sz w:val="28"/>
          <w:szCs w:val="28"/>
        </w:rPr>
        <w:t>Institute</w:t>
      </w:r>
      <w:r w:rsidRPr="00B56762">
        <w:rPr>
          <w:sz w:val="28"/>
          <w:szCs w:val="28"/>
        </w:rPr>
        <w:t>, didirikan dengan akte notaris Yusdin Fahim,SH, No. 44 tanggal 20 Mei 2006, yang bertepatan dengan hari Kebangkitan Nasional oleh para intelektual muda yang cerdas, energik, dan kreatif yang mempunyai latar belakang yang beragam, mulai dari para peneliti,pengajar , tokoh masyarakat dan aktivis – aktivis LSM.</w:t>
      </w:r>
      <w:r w:rsidRPr="00B56762">
        <w:rPr>
          <w:rFonts w:eastAsia="Times New Roman"/>
          <w:snapToGrid w:val="0"/>
          <w:color w:val="000000"/>
          <w:w w:val="0"/>
          <w:sz w:val="28"/>
          <w:szCs w:val="28"/>
          <w:u w:color="000000"/>
          <w:bdr w:val="none" w:sz="0" w:space="0" w:color="000000"/>
          <w:shd w:val="clear" w:color="000000" w:fill="000000"/>
        </w:rPr>
        <w:t xml:space="preserve"> </w:t>
      </w:r>
    </w:p>
    <w:p w:rsidR="00AA2349" w:rsidRDefault="00AA2349" w:rsidP="00B56762">
      <w:pPr>
        <w:ind w:left="630"/>
        <w:jc w:val="both"/>
        <w:rPr>
          <w:b/>
          <w:sz w:val="28"/>
          <w:szCs w:val="28"/>
        </w:rPr>
      </w:pPr>
    </w:p>
    <w:p w:rsidR="0089667B" w:rsidRPr="00B56762" w:rsidRDefault="0089667B" w:rsidP="00B56762">
      <w:pPr>
        <w:ind w:left="630"/>
        <w:jc w:val="both"/>
        <w:rPr>
          <w:rFonts w:eastAsia="Times New Roman"/>
          <w:b/>
          <w:snapToGrid w:val="0"/>
          <w:color w:val="000000"/>
          <w:w w:val="0"/>
          <w:sz w:val="28"/>
          <w:szCs w:val="28"/>
          <w:u w:color="000000"/>
          <w:bdr w:val="none" w:sz="0" w:space="0" w:color="000000"/>
          <w:shd w:val="clear" w:color="000000" w:fill="000000"/>
        </w:rPr>
      </w:pPr>
      <w:r w:rsidRPr="00B56762">
        <w:rPr>
          <w:b/>
          <w:sz w:val="28"/>
          <w:szCs w:val="28"/>
        </w:rPr>
        <w:t>Visi</w:t>
      </w:r>
    </w:p>
    <w:p w:rsidR="00AA2349" w:rsidRPr="00AA2349" w:rsidRDefault="0089667B" w:rsidP="00AA2349">
      <w:pPr>
        <w:ind w:left="630"/>
        <w:jc w:val="both"/>
        <w:rPr>
          <w:rFonts w:eastAsia="Times New Roman"/>
          <w:b/>
          <w:snapToGrid w:val="0"/>
          <w:color w:val="000000"/>
          <w:w w:val="0"/>
          <w:sz w:val="28"/>
          <w:szCs w:val="28"/>
          <w:u w:color="000000"/>
          <w:bdr w:val="none" w:sz="0" w:space="0" w:color="000000"/>
          <w:shd w:val="clear" w:color="000000" w:fill="000000"/>
        </w:rPr>
      </w:pPr>
      <w:r w:rsidRPr="00B56762">
        <w:rPr>
          <w:b/>
          <w:i/>
          <w:sz w:val="28"/>
          <w:szCs w:val="28"/>
        </w:rPr>
        <w:t>The Leading Institute of Knowledge Management</w:t>
      </w:r>
    </w:p>
    <w:p w:rsidR="0089667B" w:rsidRPr="00B56762" w:rsidRDefault="0089667B" w:rsidP="00B56762">
      <w:pPr>
        <w:ind w:left="630"/>
        <w:jc w:val="both"/>
        <w:rPr>
          <w:b/>
          <w:sz w:val="28"/>
          <w:szCs w:val="28"/>
        </w:rPr>
      </w:pPr>
      <w:r w:rsidRPr="00B56762">
        <w:rPr>
          <w:b/>
          <w:sz w:val="28"/>
          <w:szCs w:val="28"/>
        </w:rPr>
        <w:t>Misi</w:t>
      </w:r>
    </w:p>
    <w:p w:rsidR="0089667B" w:rsidRPr="00B56762" w:rsidRDefault="0089667B" w:rsidP="00B56762">
      <w:pPr>
        <w:ind w:left="630"/>
        <w:jc w:val="both"/>
        <w:rPr>
          <w:b/>
          <w:i/>
          <w:sz w:val="28"/>
          <w:szCs w:val="28"/>
        </w:rPr>
      </w:pPr>
      <w:r w:rsidRPr="00B56762">
        <w:rPr>
          <w:b/>
          <w:i/>
          <w:sz w:val="28"/>
          <w:szCs w:val="28"/>
        </w:rPr>
        <w:t>To be blessing for Indonesia Through the Leadership in Knowledge</w:t>
      </w:r>
    </w:p>
    <w:p w:rsidR="0089667B" w:rsidRPr="00B56762" w:rsidRDefault="000807A3" w:rsidP="00B56762">
      <w:pPr>
        <w:jc w:val="both"/>
        <w:rPr>
          <w:sz w:val="28"/>
          <w:szCs w:val="28"/>
        </w:rPr>
      </w:pPr>
      <w:r>
        <w:rPr>
          <w:b/>
          <w:i/>
          <w:noProof/>
          <w:sz w:val="28"/>
          <w:szCs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40" type="#_x0000_t10" style="position:absolute;left:0;text-align:left;margin-left:653.6pt;margin-top:60.7pt;width:22.45pt;height:22.45pt;z-index:251677696" fillcolor="white [3201]" strokecolor="#f79646 [3209]" strokeweight="5pt">
            <v:stroke linestyle="thickThin"/>
            <v:shadow color="#868686"/>
            <v:textbox>
              <w:txbxContent>
                <w:p w:rsidR="00362AB9" w:rsidRPr="00362AB9" w:rsidRDefault="00362AB9" w:rsidP="00362AB9">
                  <w:pPr>
                    <w:jc w:val="center"/>
                    <w:rPr>
                      <w:b/>
                      <w:sz w:val="20"/>
                      <w:szCs w:val="20"/>
                    </w:rPr>
                  </w:pPr>
                  <w:r w:rsidRPr="00362AB9">
                    <w:rPr>
                      <w:b/>
                      <w:sz w:val="20"/>
                      <w:szCs w:val="20"/>
                    </w:rPr>
                    <w:t>1</w:t>
                  </w:r>
                </w:p>
              </w:txbxContent>
            </v:textbox>
          </v:shape>
        </w:pict>
      </w:r>
    </w:p>
    <w:p w:rsidR="009438D1" w:rsidRDefault="009438D1" w:rsidP="00B56762">
      <w:pPr>
        <w:ind w:left="630"/>
        <w:jc w:val="both"/>
        <w:rPr>
          <w:b/>
          <w:sz w:val="36"/>
          <w:szCs w:val="36"/>
        </w:rPr>
      </w:pPr>
    </w:p>
    <w:p w:rsidR="0089667B" w:rsidRDefault="00E26674" w:rsidP="00B56762">
      <w:pPr>
        <w:ind w:left="630"/>
        <w:jc w:val="both"/>
        <w:rPr>
          <w:b/>
          <w:sz w:val="36"/>
          <w:szCs w:val="36"/>
        </w:rPr>
      </w:pPr>
      <w:r>
        <w:rPr>
          <w:b/>
          <w:sz w:val="36"/>
          <w:szCs w:val="36"/>
        </w:rPr>
        <w:t>Laporan Penggunaan Dana Bantuan Hibah</w:t>
      </w:r>
    </w:p>
    <w:p w:rsidR="00E26674" w:rsidRDefault="00E26674" w:rsidP="00B56762">
      <w:pPr>
        <w:ind w:left="630"/>
        <w:jc w:val="both"/>
        <w:rPr>
          <w:sz w:val="36"/>
          <w:szCs w:val="36"/>
        </w:rPr>
      </w:pPr>
      <w:r>
        <w:rPr>
          <w:sz w:val="36"/>
          <w:szCs w:val="36"/>
        </w:rPr>
        <w:t>Seperti yang telah kami sampaikan dalam proposal pengajuan dana bantuan hibah, bahwa BangKIT Institute sebagai sebuah lembaga studi membutuhkan sarana dan prasarana untuk menunjang opersionalisasi kegiatannya. Oleh karenanya, bantuan dana hibah dari pemerintah propinsi Sulawesi Selatan kami gunakan untuk melengkapi kebutuhan sarana prasarana BangKIT Institute. Secara rinci penggunaannya adalah sebagai berikut :</w:t>
      </w:r>
    </w:p>
    <w:p w:rsidR="00E26674" w:rsidRDefault="00E26674" w:rsidP="00E26674">
      <w:pPr>
        <w:pStyle w:val="ListParagraph"/>
        <w:numPr>
          <w:ilvl w:val="0"/>
          <w:numId w:val="6"/>
        </w:numPr>
        <w:jc w:val="both"/>
        <w:rPr>
          <w:sz w:val="36"/>
          <w:szCs w:val="36"/>
        </w:rPr>
      </w:pPr>
      <w:r>
        <w:rPr>
          <w:sz w:val="36"/>
          <w:szCs w:val="36"/>
        </w:rPr>
        <w:t>Pembelian laptop 2 buah</w:t>
      </w:r>
      <w:r w:rsidR="00CB31B0">
        <w:rPr>
          <w:sz w:val="36"/>
          <w:szCs w:val="36"/>
        </w:rPr>
        <w:t xml:space="preserve"> </w:t>
      </w:r>
    </w:p>
    <w:p w:rsidR="00E26674" w:rsidRDefault="00E26674" w:rsidP="00E26674">
      <w:pPr>
        <w:pStyle w:val="ListParagraph"/>
        <w:numPr>
          <w:ilvl w:val="0"/>
          <w:numId w:val="6"/>
        </w:numPr>
        <w:jc w:val="both"/>
        <w:rPr>
          <w:sz w:val="36"/>
          <w:szCs w:val="36"/>
        </w:rPr>
      </w:pPr>
      <w:r>
        <w:rPr>
          <w:sz w:val="36"/>
          <w:szCs w:val="36"/>
        </w:rPr>
        <w:t>Pembelian Komputer</w:t>
      </w:r>
      <w:r w:rsidR="009438D1">
        <w:rPr>
          <w:sz w:val="36"/>
          <w:szCs w:val="36"/>
        </w:rPr>
        <w:t xml:space="preserve">,server </w:t>
      </w:r>
      <w:r>
        <w:rPr>
          <w:sz w:val="36"/>
          <w:szCs w:val="36"/>
        </w:rPr>
        <w:t xml:space="preserve"> dan printer</w:t>
      </w:r>
      <w:r w:rsidR="009438D1">
        <w:rPr>
          <w:sz w:val="36"/>
          <w:szCs w:val="36"/>
        </w:rPr>
        <w:t xml:space="preserve"> </w:t>
      </w:r>
    </w:p>
    <w:p w:rsidR="009438D1" w:rsidRDefault="00CB31B0" w:rsidP="00E26674">
      <w:pPr>
        <w:pStyle w:val="ListParagraph"/>
        <w:numPr>
          <w:ilvl w:val="0"/>
          <w:numId w:val="6"/>
        </w:numPr>
        <w:jc w:val="both"/>
        <w:rPr>
          <w:sz w:val="36"/>
          <w:szCs w:val="36"/>
        </w:rPr>
      </w:pPr>
      <w:r>
        <w:rPr>
          <w:sz w:val="36"/>
          <w:szCs w:val="36"/>
        </w:rPr>
        <w:t xml:space="preserve">Pembelian LCD </w:t>
      </w:r>
    </w:p>
    <w:p w:rsidR="00E26674" w:rsidRDefault="00E26674" w:rsidP="00E26674">
      <w:pPr>
        <w:pStyle w:val="ListParagraph"/>
        <w:numPr>
          <w:ilvl w:val="0"/>
          <w:numId w:val="6"/>
        </w:numPr>
        <w:jc w:val="both"/>
        <w:rPr>
          <w:sz w:val="36"/>
          <w:szCs w:val="36"/>
        </w:rPr>
      </w:pPr>
      <w:r>
        <w:rPr>
          <w:sz w:val="36"/>
          <w:szCs w:val="36"/>
        </w:rPr>
        <w:t>Pembelian Filli</w:t>
      </w:r>
      <w:r w:rsidR="009438D1">
        <w:rPr>
          <w:sz w:val="36"/>
          <w:szCs w:val="36"/>
        </w:rPr>
        <w:t>ng Kabinet</w:t>
      </w:r>
      <w:r w:rsidR="00CB31B0">
        <w:rPr>
          <w:sz w:val="36"/>
          <w:szCs w:val="36"/>
        </w:rPr>
        <w:t xml:space="preserve"> </w:t>
      </w:r>
    </w:p>
    <w:p w:rsidR="009438D1" w:rsidRDefault="009438D1" w:rsidP="00E26674">
      <w:pPr>
        <w:pStyle w:val="ListParagraph"/>
        <w:numPr>
          <w:ilvl w:val="0"/>
          <w:numId w:val="6"/>
        </w:numPr>
        <w:jc w:val="both"/>
        <w:rPr>
          <w:sz w:val="36"/>
          <w:szCs w:val="36"/>
        </w:rPr>
      </w:pPr>
      <w:r>
        <w:rPr>
          <w:sz w:val="36"/>
          <w:szCs w:val="36"/>
        </w:rPr>
        <w:t>Pembelian Meja kerja</w:t>
      </w:r>
      <w:r w:rsidR="00CB31B0">
        <w:rPr>
          <w:sz w:val="36"/>
          <w:szCs w:val="36"/>
        </w:rPr>
        <w:t xml:space="preserve"> dan kursi  </w:t>
      </w:r>
    </w:p>
    <w:p w:rsidR="009438D1" w:rsidRDefault="00CB31B0" w:rsidP="00E26674">
      <w:pPr>
        <w:pStyle w:val="ListParagraph"/>
        <w:numPr>
          <w:ilvl w:val="0"/>
          <w:numId w:val="6"/>
        </w:numPr>
        <w:jc w:val="both"/>
        <w:rPr>
          <w:sz w:val="36"/>
          <w:szCs w:val="36"/>
        </w:rPr>
      </w:pPr>
      <w:r>
        <w:rPr>
          <w:sz w:val="36"/>
          <w:szCs w:val="36"/>
        </w:rPr>
        <w:t xml:space="preserve">Pembelian meja rapat </w:t>
      </w:r>
    </w:p>
    <w:p w:rsidR="009438D1" w:rsidRDefault="00CB31B0" w:rsidP="00E26674">
      <w:pPr>
        <w:pStyle w:val="ListParagraph"/>
        <w:numPr>
          <w:ilvl w:val="0"/>
          <w:numId w:val="6"/>
        </w:numPr>
        <w:jc w:val="both"/>
        <w:rPr>
          <w:sz w:val="36"/>
          <w:szCs w:val="36"/>
        </w:rPr>
      </w:pPr>
      <w:r>
        <w:rPr>
          <w:sz w:val="36"/>
          <w:szCs w:val="36"/>
        </w:rPr>
        <w:t>ATK dan equipment</w:t>
      </w:r>
    </w:p>
    <w:p w:rsidR="009438D1" w:rsidRDefault="00D11E55" w:rsidP="009438D1">
      <w:pPr>
        <w:pStyle w:val="ListParagraph"/>
        <w:numPr>
          <w:ilvl w:val="0"/>
          <w:numId w:val="6"/>
        </w:numPr>
        <w:jc w:val="both"/>
        <w:rPr>
          <w:sz w:val="36"/>
          <w:szCs w:val="36"/>
        </w:rPr>
      </w:pPr>
      <w:r>
        <w:rPr>
          <w:b/>
          <w:noProof/>
          <w:sz w:val="36"/>
          <w:szCs w:val="36"/>
        </w:rPr>
        <w:pict>
          <v:shape id="_x0000_s1045" type="#_x0000_t10" style="position:absolute;left:0;text-align:left;margin-left:659.2pt;margin-top:46.6pt;width:22.45pt;height:22.45pt;z-index:251682816" fillcolor="white [3201]" strokecolor="#f79646 [3209]" strokeweight="5pt">
            <v:stroke linestyle="thickThin"/>
            <v:shadow color="#868686"/>
            <v:textbox>
              <w:txbxContent>
                <w:p w:rsidR="00362AB9" w:rsidRPr="00362AB9" w:rsidRDefault="00D11E55" w:rsidP="00362AB9">
                  <w:pPr>
                    <w:jc w:val="center"/>
                    <w:rPr>
                      <w:b/>
                      <w:sz w:val="20"/>
                      <w:szCs w:val="20"/>
                    </w:rPr>
                  </w:pPr>
                  <w:r>
                    <w:rPr>
                      <w:b/>
                      <w:sz w:val="20"/>
                      <w:szCs w:val="20"/>
                    </w:rPr>
                    <w:t>2</w:t>
                  </w:r>
                </w:p>
              </w:txbxContent>
            </v:textbox>
          </v:shape>
        </w:pict>
      </w:r>
      <w:r w:rsidR="009438D1">
        <w:rPr>
          <w:sz w:val="36"/>
          <w:szCs w:val="36"/>
        </w:rPr>
        <w:t>K</w:t>
      </w:r>
      <w:r w:rsidR="00CB31B0">
        <w:rPr>
          <w:sz w:val="36"/>
          <w:szCs w:val="36"/>
        </w:rPr>
        <w:t>egiatan diskusi dan FGD 2 kali</w:t>
      </w:r>
    </w:p>
    <w:p w:rsidR="009438D1" w:rsidRPr="009438D1" w:rsidRDefault="009438D1" w:rsidP="009438D1">
      <w:pPr>
        <w:pStyle w:val="ListParagraph"/>
        <w:ind w:left="990"/>
        <w:jc w:val="both"/>
        <w:rPr>
          <w:sz w:val="36"/>
          <w:szCs w:val="36"/>
        </w:rPr>
      </w:pPr>
    </w:p>
    <w:p w:rsidR="00AA2349" w:rsidRDefault="006E0A36" w:rsidP="002503D7">
      <w:pPr>
        <w:ind w:left="630"/>
        <w:jc w:val="both"/>
        <w:rPr>
          <w:b/>
          <w:sz w:val="36"/>
          <w:szCs w:val="36"/>
        </w:rPr>
      </w:pPr>
      <w:r>
        <w:rPr>
          <w:b/>
          <w:sz w:val="36"/>
          <w:szCs w:val="36"/>
        </w:rPr>
        <w:t>Daftar Penggunaan Dana Bantuan Hibah</w:t>
      </w:r>
      <w:r w:rsidR="00AA2349" w:rsidRPr="00AA2349">
        <w:rPr>
          <w:b/>
          <w:sz w:val="36"/>
          <w:szCs w:val="36"/>
        </w:rPr>
        <w:t xml:space="preserve"> </w:t>
      </w:r>
    </w:p>
    <w:tbl>
      <w:tblPr>
        <w:tblStyle w:val="LightShading-Accent2"/>
        <w:tblW w:w="12372" w:type="dxa"/>
        <w:tblInd w:w="786" w:type="dxa"/>
        <w:tblLook w:val="04A0"/>
      </w:tblPr>
      <w:tblGrid>
        <w:gridCol w:w="754"/>
        <w:gridCol w:w="6424"/>
        <w:gridCol w:w="5194"/>
      </w:tblGrid>
      <w:tr w:rsidR="00436DE8" w:rsidRPr="00436DE8" w:rsidTr="00C2531F">
        <w:trPr>
          <w:cnfStyle w:val="100000000000"/>
        </w:trPr>
        <w:tc>
          <w:tcPr>
            <w:cnfStyle w:val="001000000000"/>
            <w:tcW w:w="754" w:type="dxa"/>
          </w:tcPr>
          <w:p w:rsidR="00436DE8" w:rsidRPr="00436DE8" w:rsidRDefault="00436DE8" w:rsidP="002503D7">
            <w:pPr>
              <w:jc w:val="both"/>
              <w:rPr>
                <w:b w:val="0"/>
                <w:sz w:val="28"/>
                <w:szCs w:val="28"/>
              </w:rPr>
            </w:pPr>
            <w:r w:rsidRPr="00436DE8">
              <w:rPr>
                <w:b w:val="0"/>
                <w:sz w:val="28"/>
                <w:szCs w:val="28"/>
              </w:rPr>
              <w:t>No</w:t>
            </w:r>
          </w:p>
        </w:tc>
        <w:tc>
          <w:tcPr>
            <w:tcW w:w="6424" w:type="dxa"/>
          </w:tcPr>
          <w:p w:rsidR="00436DE8" w:rsidRPr="00436DE8" w:rsidRDefault="00436DE8" w:rsidP="00436DE8">
            <w:pPr>
              <w:jc w:val="center"/>
              <w:cnfStyle w:val="100000000000"/>
              <w:rPr>
                <w:b w:val="0"/>
                <w:sz w:val="28"/>
                <w:szCs w:val="28"/>
              </w:rPr>
            </w:pPr>
            <w:r w:rsidRPr="00436DE8">
              <w:rPr>
                <w:b w:val="0"/>
                <w:sz w:val="28"/>
                <w:szCs w:val="28"/>
              </w:rPr>
              <w:t>Item</w:t>
            </w:r>
          </w:p>
        </w:tc>
        <w:tc>
          <w:tcPr>
            <w:tcW w:w="5194" w:type="dxa"/>
          </w:tcPr>
          <w:p w:rsidR="00436DE8" w:rsidRPr="00436DE8" w:rsidRDefault="00436DE8" w:rsidP="00436DE8">
            <w:pPr>
              <w:jc w:val="center"/>
              <w:cnfStyle w:val="100000000000"/>
              <w:rPr>
                <w:b w:val="0"/>
                <w:sz w:val="28"/>
                <w:szCs w:val="28"/>
              </w:rPr>
            </w:pPr>
            <w:r w:rsidRPr="00436DE8">
              <w:rPr>
                <w:b w:val="0"/>
                <w:sz w:val="28"/>
                <w:szCs w:val="28"/>
              </w:rPr>
              <w:t>Nominal</w:t>
            </w:r>
          </w:p>
        </w:tc>
      </w:tr>
      <w:tr w:rsidR="00436DE8" w:rsidRPr="00436DE8" w:rsidTr="00C2531F">
        <w:trPr>
          <w:cnfStyle w:val="000000100000"/>
        </w:trPr>
        <w:tc>
          <w:tcPr>
            <w:cnfStyle w:val="001000000000"/>
            <w:tcW w:w="754" w:type="dxa"/>
          </w:tcPr>
          <w:p w:rsidR="00436DE8" w:rsidRPr="00436DE8" w:rsidRDefault="00436DE8" w:rsidP="002503D7">
            <w:pPr>
              <w:jc w:val="both"/>
              <w:rPr>
                <w:b w:val="0"/>
                <w:sz w:val="28"/>
                <w:szCs w:val="28"/>
              </w:rPr>
            </w:pPr>
            <w:r>
              <w:rPr>
                <w:b w:val="0"/>
                <w:sz w:val="28"/>
                <w:szCs w:val="28"/>
              </w:rPr>
              <w:t>1</w:t>
            </w:r>
          </w:p>
        </w:tc>
        <w:tc>
          <w:tcPr>
            <w:tcW w:w="6424" w:type="dxa"/>
          </w:tcPr>
          <w:p w:rsidR="00436DE8" w:rsidRPr="00436DE8" w:rsidRDefault="00C2531F" w:rsidP="006E0A36">
            <w:pPr>
              <w:jc w:val="both"/>
              <w:cnfStyle w:val="000000100000"/>
              <w:rPr>
                <w:b/>
                <w:sz w:val="28"/>
                <w:szCs w:val="28"/>
              </w:rPr>
            </w:pPr>
            <w:r>
              <w:rPr>
                <w:b/>
                <w:sz w:val="28"/>
                <w:szCs w:val="28"/>
              </w:rPr>
              <w:t xml:space="preserve">Laptop 2 buah @Rp </w:t>
            </w:r>
            <w:r w:rsidR="006E0A36">
              <w:rPr>
                <w:b/>
                <w:sz w:val="28"/>
                <w:szCs w:val="28"/>
              </w:rPr>
              <w:t>5</w:t>
            </w:r>
            <w:r>
              <w:rPr>
                <w:b/>
                <w:sz w:val="28"/>
                <w:szCs w:val="28"/>
              </w:rPr>
              <w:t>.000.000,-</w:t>
            </w:r>
          </w:p>
        </w:tc>
        <w:tc>
          <w:tcPr>
            <w:tcW w:w="5194" w:type="dxa"/>
          </w:tcPr>
          <w:p w:rsidR="00436DE8" w:rsidRPr="00436DE8" w:rsidRDefault="00436DE8" w:rsidP="006E0A36">
            <w:pPr>
              <w:ind w:firstLine="1152"/>
              <w:jc w:val="both"/>
              <w:cnfStyle w:val="000000100000"/>
              <w:rPr>
                <w:b/>
                <w:sz w:val="28"/>
                <w:szCs w:val="28"/>
              </w:rPr>
            </w:pPr>
            <w:r>
              <w:rPr>
                <w:b/>
                <w:sz w:val="28"/>
                <w:szCs w:val="28"/>
              </w:rPr>
              <w:t xml:space="preserve">Rp </w:t>
            </w:r>
            <w:r w:rsidR="00954885">
              <w:rPr>
                <w:b/>
                <w:sz w:val="28"/>
                <w:szCs w:val="28"/>
              </w:rPr>
              <w:t xml:space="preserve"> </w:t>
            </w:r>
            <w:r w:rsidR="00C2531F">
              <w:rPr>
                <w:b/>
                <w:sz w:val="28"/>
                <w:szCs w:val="28"/>
              </w:rPr>
              <w:t>1</w:t>
            </w:r>
            <w:r w:rsidR="006E0A36">
              <w:rPr>
                <w:b/>
                <w:sz w:val="28"/>
                <w:szCs w:val="28"/>
              </w:rPr>
              <w:t>0</w:t>
            </w:r>
            <w:r>
              <w:rPr>
                <w:b/>
                <w:sz w:val="28"/>
                <w:szCs w:val="28"/>
              </w:rPr>
              <w:t>.000.000,00</w:t>
            </w:r>
          </w:p>
        </w:tc>
      </w:tr>
      <w:tr w:rsidR="00436DE8" w:rsidRPr="00436DE8" w:rsidTr="00C2531F">
        <w:tc>
          <w:tcPr>
            <w:cnfStyle w:val="001000000000"/>
            <w:tcW w:w="754" w:type="dxa"/>
          </w:tcPr>
          <w:p w:rsidR="00436DE8" w:rsidRPr="00436DE8" w:rsidRDefault="00436DE8" w:rsidP="002503D7">
            <w:pPr>
              <w:jc w:val="both"/>
              <w:rPr>
                <w:b w:val="0"/>
                <w:sz w:val="28"/>
                <w:szCs w:val="28"/>
              </w:rPr>
            </w:pPr>
            <w:r>
              <w:rPr>
                <w:b w:val="0"/>
                <w:sz w:val="28"/>
                <w:szCs w:val="28"/>
              </w:rPr>
              <w:t>2</w:t>
            </w:r>
          </w:p>
        </w:tc>
        <w:tc>
          <w:tcPr>
            <w:tcW w:w="6424" w:type="dxa"/>
          </w:tcPr>
          <w:p w:rsidR="00436DE8" w:rsidRPr="00436DE8" w:rsidRDefault="00954885" w:rsidP="006E0A36">
            <w:pPr>
              <w:jc w:val="both"/>
              <w:cnfStyle w:val="000000000000"/>
              <w:rPr>
                <w:b/>
                <w:sz w:val="28"/>
                <w:szCs w:val="28"/>
              </w:rPr>
            </w:pPr>
            <w:r>
              <w:rPr>
                <w:b/>
                <w:sz w:val="28"/>
                <w:szCs w:val="28"/>
              </w:rPr>
              <w:t>S</w:t>
            </w:r>
            <w:r w:rsidR="00436DE8">
              <w:rPr>
                <w:b/>
                <w:sz w:val="28"/>
                <w:szCs w:val="28"/>
              </w:rPr>
              <w:t>erver,</w:t>
            </w:r>
            <w:r>
              <w:rPr>
                <w:b/>
                <w:sz w:val="28"/>
                <w:szCs w:val="28"/>
              </w:rPr>
              <w:t xml:space="preserve">computer dan printer </w:t>
            </w:r>
          </w:p>
        </w:tc>
        <w:tc>
          <w:tcPr>
            <w:tcW w:w="5194" w:type="dxa"/>
          </w:tcPr>
          <w:p w:rsidR="00436DE8" w:rsidRPr="00436DE8" w:rsidRDefault="00954885" w:rsidP="006E0A36">
            <w:pPr>
              <w:ind w:firstLine="1152"/>
              <w:jc w:val="both"/>
              <w:cnfStyle w:val="000000000000"/>
              <w:rPr>
                <w:b/>
                <w:sz w:val="28"/>
                <w:szCs w:val="28"/>
              </w:rPr>
            </w:pPr>
            <w:r>
              <w:rPr>
                <w:b/>
                <w:sz w:val="28"/>
                <w:szCs w:val="28"/>
              </w:rPr>
              <w:t xml:space="preserve">Rp  </w:t>
            </w:r>
            <w:r w:rsidR="006E0A36">
              <w:rPr>
                <w:b/>
                <w:sz w:val="28"/>
                <w:szCs w:val="28"/>
              </w:rPr>
              <w:t>1</w:t>
            </w:r>
            <w:r>
              <w:rPr>
                <w:b/>
                <w:sz w:val="28"/>
                <w:szCs w:val="28"/>
              </w:rPr>
              <w:t>0.000.000,00</w:t>
            </w:r>
          </w:p>
        </w:tc>
      </w:tr>
      <w:tr w:rsidR="00436DE8" w:rsidRPr="00436DE8" w:rsidTr="00C2531F">
        <w:trPr>
          <w:cnfStyle w:val="000000100000"/>
        </w:trPr>
        <w:tc>
          <w:tcPr>
            <w:cnfStyle w:val="001000000000"/>
            <w:tcW w:w="754" w:type="dxa"/>
          </w:tcPr>
          <w:p w:rsidR="00436DE8" w:rsidRPr="00436DE8" w:rsidRDefault="00954885" w:rsidP="002503D7">
            <w:pPr>
              <w:jc w:val="both"/>
              <w:rPr>
                <w:b w:val="0"/>
                <w:sz w:val="28"/>
                <w:szCs w:val="28"/>
              </w:rPr>
            </w:pPr>
            <w:r>
              <w:rPr>
                <w:b w:val="0"/>
                <w:sz w:val="28"/>
                <w:szCs w:val="28"/>
              </w:rPr>
              <w:t>3</w:t>
            </w:r>
          </w:p>
        </w:tc>
        <w:tc>
          <w:tcPr>
            <w:tcW w:w="6424" w:type="dxa"/>
          </w:tcPr>
          <w:p w:rsidR="00436DE8" w:rsidRPr="00436DE8" w:rsidRDefault="00954885" w:rsidP="00954885">
            <w:pPr>
              <w:jc w:val="both"/>
              <w:cnfStyle w:val="000000100000"/>
              <w:rPr>
                <w:b/>
                <w:sz w:val="28"/>
                <w:szCs w:val="28"/>
              </w:rPr>
            </w:pPr>
            <w:r>
              <w:rPr>
                <w:b/>
                <w:sz w:val="28"/>
                <w:szCs w:val="28"/>
              </w:rPr>
              <w:t>LCD</w:t>
            </w:r>
          </w:p>
        </w:tc>
        <w:tc>
          <w:tcPr>
            <w:tcW w:w="5194" w:type="dxa"/>
          </w:tcPr>
          <w:p w:rsidR="00436DE8" w:rsidRPr="00436DE8" w:rsidRDefault="00954885" w:rsidP="006E0A36">
            <w:pPr>
              <w:ind w:firstLine="1152"/>
              <w:jc w:val="both"/>
              <w:cnfStyle w:val="000000100000"/>
              <w:rPr>
                <w:b/>
                <w:sz w:val="28"/>
                <w:szCs w:val="28"/>
              </w:rPr>
            </w:pPr>
            <w:r>
              <w:rPr>
                <w:b/>
                <w:sz w:val="28"/>
                <w:szCs w:val="28"/>
              </w:rPr>
              <w:t xml:space="preserve">Rp  </w:t>
            </w:r>
            <w:r w:rsidR="006E0A36">
              <w:rPr>
                <w:b/>
                <w:sz w:val="28"/>
                <w:szCs w:val="28"/>
              </w:rPr>
              <w:t xml:space="preserve">  8</w:t>
            </w:r>
            <w:r>
              <w:rPr>
                <w:b/>
                <w:sz w:val="28"/>
                <w:szCs w:val="28"/>
              </w:rPr>
              <w:t>.000.000,00</w:t>
            </w:r>
          </w:p>
        </w:tc>
      </w:tr>
      <w:tr w:rsidR="00436DE8" w:rsidRPr="00436DE8" w:rsidTr="00C2531F">
        <w:tc>
          <w:tcPr>
            <w:cnfStyle w:val="001000000000"/>
            <w:tcW w:w="754" w:type="dxa"/>
          </w:tcPr>
          <w:p w:rsidR="00436DE8" w:rsidRPr="00436DE8" w:rsidRDefault="00954885" w:rsidP="002503D7">
            <w:pPr>
              <w:jc w:val="both"/>
              <w:rPr>
                <w:b w:val="0"/>
                <w:sz w:val="28"/>
                <w:szCs w:val="28"/>
              </w:rPr>
            </w:pPr>
            <w:r>
              <w:rPr>
                <w:b w:val="0"/>
                <w:sz w:val="28"/>
                <w:szCs w:val="28"/>
              </w:rPr>
              <w:t>4</w:t>
            </w:r>
          </w:p>
        </w:tc>
        <w:tc>
          <w:tcPr>
            <w:tcW w:w="6424" w:type="dxa"/>
          </w:tcPr>
          <w:p w:rsidR="00436DE8" w:rsidRPr="00436DE8" w:rsidRDefault="00954885" w:rsidP="00954885">
            <w:pPr>
              <w:jc w:val="both"/>
              <w:cnfStyle w:val="000000000000"/>
              <w:rPr>
                <w:b/>
                <w:sz w:val="28"/>
                <w:szCs w:val="28"/>
              </w:rPr>
            </w:pPr>
            <w:r>
              <w:rPr>
                <w:b/>
                <w:sz w:val="28"/>
                <w:szCs w:val="28"/>
              </w:rPr>
              <w:t>Filling Kabinet</w:t>
            </w:r>
          </w:p>
        </w:tc>
        <w:tc>
          <w:tcPr>
            <w:tcW w:w="5194" w:type="dxa"/>
          </w:tcPr>
          <w:p w:rsidR="00436DE8" w:rsidRPr="00436DE8" w:rsidRDefault="00954885" w:rsidP="006E0A36">
            <w:pPr>
              <w:ind w:firstLine="1152"/>
              <w:jc w:val="both"/>
              <w:cnfStyle w:val="000000000000"/>
              <w:rPr>
                <w:b/>
                <w:sz w:val="28"/>
                <w:szCs w:val="28"/>
              </w:rPr>
            </w:pPr>
            <w:r>
              <w:rPr>
                <w:b/>
                <w:sz w:val="28"/>
                <w:szCs w:val="28"/>
              </w:rPr>
              <w:t xml:space="preserve">Rp  </w:t>
            </w:r>
            <w:r w:rsidR="006E0A36">
              <w:rPr>
                <w:b/>
                <w:sz w:val="28"/>
                <w:szCs w:val="28"/>
              </w:rPr>
              <w:t xml:space="preserve">  2</w:t>
            </w:r>
            <w:r>
              <w:rPr>
                <w:b/>
                <w:sz w:val="28"/>
                <w:szCs w:val="28"/>
              </w:rPr>
              <w:t>.</w:t>
            </w:r>
            <w:r w:rsidR="006E0A36">
              <w:rPr>
                <w:b/>
                <w:sz w:val="28"/>
                <w:szCs w:val="28"/>
              </w:rPr>
              <w:t>5</w:t>
            </w:r>
            <w:r>
              <w:rPr>
                <w:b/>
                <w:sz w:val="28"/>
                <w:szCs w:val="28"/>
              </w:rPr>
              <w:t>00.000,00</w:t>
            </w:r>
          </w:p>
        </w:tc>
      </w:tr>
      <w:tr w:rsidR="00436DE8" w:rsidRPr="00436DE8" w:rsidTr="00C2531F">
        <w:trPr>
          <w:cnfStyle w:val="000000100000"/>
        </w:trPr>
        <w:tc>
          <w:tcPr>
            <w:cnfStyle w:val="001000000000"/>
            <w:tcW w:w="754" w:type="dxa"/>
          </w:tcPr>
          <w:p w:rsidR="00436DE8" w:rsidRPr="00436DE8" w:rsidRDefault="00954885" w:rsidP="002503D7">
            <w:pPr>
              <w:jc w:val="both"/>
              <w:rPr>
                <w:b w:val="0"/>
                <w:sz w:val="28"/>
                <w:szCs w:val="28"/>
              </w:rPr>
            </w:pPr>
            <w:r>
              <w:rPr>
                <w:b w:val="0"/>
                <w:sz w:val="28"/>
                <w:szCs w:val="28"/>
              </w:rPr>
              <w:t>5</w:t>
            </w:r>
          </w:p>
        </w:tc>
        <w:tc>
          <w:tcPr>
            <w:tcW w:w="6424" w:type="dxa"/>
          </w:tcPr>
          <w:p w:rsidR="00436DE8" w:rsidRPr="00436DE8" w:rsidRDefault="00954885" w:rsidP="00954885">
            <w:pPr>
              <w:jc w:val="both"/>
              <w:cnfStyle w:val="000000100000"/>
              <w:rPr>
                <w:b/>
                <w:sz w:val="28"/>
                <w:szCs w:val="28"/>
              </w:rPr>
            </w:pPr>
            <w:r>
              <w:rPr>
                <w:b/>
                <w:sz w:val="28"/>
                <w:szCs w:val="28"/>
              </w:rPr>
              <w:t>Meja Rapat</w:t>
            </w:r>
          </w:p>
        </w:tc>
        <w:tc>
          <w:tcPr>
            <w:tcW w:w="5194" w:type="dxa"/>
          </w:tcPr>
          <w:p w:rsidR="00436DE8" w:rsidRPr="00436DE8" w:rsidRDefault="006E0A36" w:rsidP="006E0A36">
            <w:pPr>
              <w:ind w:firstLine="1152"/>
              <w:jc w:val="both"/>
              <w:cnfStyle w:val="000000100000"/>
              <w:rPr>
                <w:b/>
                <w:sz w:val="28"/>
                <w:szCs w:val="28"/>
              </w:rPr>
            </w:pPr>
            <w:r>
              <w:rPr>
                <w:b/>
                <w:sz w:val="28"/>
                <w:szCs w:val="28"/>
              </w:rPr>
              <w:t xml:space="preserve">Rp    </w:t>
            </w:r>
            <w:r w:rsidR="00954885">
              <w:rPr>
                <w:b/>
                <w:sz w:val="28"/>
                <w:szCs w:val="28"/>
              </w:rPr>
              <w:t>5.</w:t>
            </w:r>
            <w:r>
              <w:rPr>
                <w:b/>
                <w:sz w:val="28"/>
                <w:szCs w:val="28"/>
              </w:rPr>
              <w:t>5</w:t>
            </w:r>
            <w:r w:rsidR="00954885">
              <w:rPr>
                <w:b/>
                <w:sz w:val="28"/>
                <w:szCs w:val="28"/>
              </w:rPr>
              <w:t>00.000,00</w:t>
            </w:r>
          </w:p>
        </w:tc>
      </w:tr>
      <w:tr w:rsidR="00436DE8" w:rsidRPr="00436DE8" w:rsidTr="00C2531F">
        <w:tc>
          <w:tcPr>
            <w:cnfStyle w:val="001000000000"/>
            <w:tcW w:w="754" w:type="dxa"/>
          </w:tcPr>
          <w:p w:rsidR="00436DE8" w:rsidRPr="00436DE8" w:rsidRDefault="00954885" w:rsidP="002503D7">
            <w:pPr>
              <w:jc w:val="both"/>
              <w:rPr>
                <w:b w:val="0"/>
                <w:sz w:val="28"/>
                <w:szCs w:val="28"/>
              </w:rPr>
            </w:pPr>
            <w:r>
              <w:rPr>
                <w:b w:val="0"/>
                <w:sz w:val="28"/>
                <w:szCs w:val="28"/>
              </w:rPr>
              <w:t>6</w:t>
            </w:r>
          </w:p>
        </w:tc>
        <w:tc>
          <w:tcPr>
            <w:tcW w:w="6424" w:type="dxa"/>
          </w:tcPr>
          <w:p w:rsidR="00436DE8" w:rsidRPr="00436DE8" w:rsidRDefault="00954885" w:rsidP="00954885">
            <w:pPr>
              <w:jc w:val="both"/>
              <w:cnfStyle w:val="000000000000"/>
              <w:rPr>
                <w:b/>
                <w:sz w:val="28"/>
                <w:szCs w:val="28"/>
              </w:rPr>
            </w:pPr>
            <w:r>
              <w:rPr>
                <w:b/>
                <w:sz w:val="28"/>
                <w:szCs w:val="28"/>
              </w:rPr>
              <w:t>Meja kerja</w:t>
            </w:r>
            <w:r w:rsidR="006E0A36">
              <w:rPr>
                <w:b/>
                <w:sz w:val="28"/>
                <w:szCs w:val="28"/>
              </w:rPr>
              <w:t xml:space="preserve"> dan kursi</w:t>
            </w:r>
          </w:p>
        </w:tc>
        <w:tc>
          <w:tcPr>
            <w:tcW w:w="5194" w:type="dxa"/>
          </w:tcPr>
          <w:p w:rsidR="00436DE8" w:rsidRPr="00436DE8" w:rsidRDefault="00954885" w:rsidP="006E0A36">
            <w:pPr>
              <w:ind w:firstLine="1152"/>
              <w:jc w:val="both"/>
              <w:cnfStyle w:val="000000000000"/>
              <w:rPr>
                <w:b/>
                <w:sz w:val="28"/>
                <w:szCs w:val="28"/>
              </w:rPr>
            </w:pPr>
            <w:r>
              <w:rPr>
                <w:b/>
                <w:sz w:val="28"/>
                <w:szCs w:val="28"/>
              </w:rPr>
              <w:t xml:space="preserve">Rp  </w:t>
            </w:r>
            <w:r w:rsidR="006E0A36">
              <w:rPr>
                <w:b/>
                <w:sz w:val="28"/>
                <w:szCs w:val="28"/>
              </w:rPr>
              <w:t xml:space="preserve">  5</w:t>
            </w:r>
            <w:r>
              <w:rPr>
                <w:b/>
                <w:sz w:val="28"/>
                <w:szCs w:val="28"/>
              </w:rPr>
              <w:t>.000.000,00</w:t>
            </w:r>
          </w:p>
        </w:tc>
      </w:tr>
      <w:tr w:rsidR="006E0A36" w:rsidRPr="00436DE8" w:rsidTr="00C2531F">
        <w:trPr>
          <w:cnfStyle w:val="000000100000"/>
        </w:trPr>
        <w:tc>
          <w:tcPr>
            <w:cnfStyle w:val="001000000000"/>
            <w:tcW w:w="754" w:type="dxa"/>
          </w:tcPr>
          <w:p w:rsidR="006E0A36" w:rsidRPr="00436DE8" w:rsidRDefault="006E0A36" w:rsidP="002503D7">
            <w:pPr>
              <w:jc w:val="both"/>
              <w:rPr>
                <w:b w:val="0"/>
                <w:sz w:val="28"/>
                <w:szCs w:val="28"/>
              </w:rPr>
            </w:pPr>
            <w:r>
              <w:rPr>
                <w:b w:val="0"/>
                <w:sz w:val="28"/>
                <w:szCs w:val="28"/>
              </w:rPr>
              <w:t>7</w:t>
            </w:r>
          </w:p>
        </w:tc>
        <w:tc>
          <w:tcPr>
            <w:tcW w:w="6424" w:type="dxa"/>
          </w:tcPr>
          <w:p w:rsidR="006E0A36" w:rsidRDefault="006E0A36" w:rsidP="00367045">
            <w:pPr>
              <w:jc w:val="both"/>
              <w:cnfStyle w:val="000000100000"/>
              <w:rPr>
                <w:b/>
                <w:sz w:val="28"/>
                <w:szCs w:val="28"/>
              </w:rPr>
            </w:pPr>
            <w:r>
              <w:rPr>
                <w:b/>
                <w:sz w:val="28"/>
                <w:szCs w:val="28"/>
              </w:rPr>
              <w:t>ATK and Equipment</w:t>
            </w:r>
          </w:p>
        </w:tc>
        <w:tc>
          <w:tcPr>
            <w:tcW w:w="5194" w:type="dxa"/>
          </w:tcPr>
          <w:p w:rsidR="006E0A36" w:rsidRDefault="006E0A36" w:rsidP="006E0A36">
            <w:pPr>
              <w:ind w:firstLine="1152"/>
              <w:jc w:val="both"/>
              <w:cnfStyle w:val="000000100000"/>
              <w:rPr>
                <w:b/>
                <w:sz w:val="28"/>
                <w:szCs w:val="28"/>
              </w:rPr>
            </w:pPr>
            <w:r>
              <w:rPr>
                <w:b/>
                <w:sz w:val="28"/>
                <w:szCs w:val="28"/>
              </w:rPr>
              <w:t xml:space="preserve">Rp  </w:t>
            </w:r>
            <w:r>
              <w:rPr>
                <w:b/>
                <w:sz w:val="28"/>
                <w:szCs w:val="28"/>
              </w:rPr>
              <w:t xml:space="preserve">  3</w:t>
            </w:r>
            <w:r>
              <w:rPr>
                <w:b/>
                <w:sz w:val="28"/>
                <w:szCs w:val="28"/>
              </w:rPr>
              <w:t>.000.000,00</w:t>
            </w:r>
          </w:p>
        </w:tc>
      </w:tr>
      <w:tr w:rsidR="006E0A36" w:rsidRPr="00436DE8" w:rsidTr="00C2531F">
        <w:tc>
          <w:tcPr>
            <w:cnfStyle w:val="001000000000"/>
            <w:tcW w:w="754" w:type="dxa"/>
          </w:tcPr>
          <w:p w:rsidR="006E0A36" w:rsidRDefault="006E0A36" w:rsidP="002503D7">
            <w:pPr>
              <w:jc w:val="both"/>
              <w:rPr>
                <w:b w:val="0"/>
                <w:sz w:val="28"/>
                <w:szCs w:val="28"/>
              </w:rPr>
            </w:pPr>
            <w:r>
              <w:rPr>
                <w:b w:val="0"/>
                <w:sz w:val="28"/>
                <w:szCs w:val="28"/>
              </w:rPr>
              <w:t>8</w:t>
            </w:r>
          </w:p>
        </w:tc>
        <w:tc>
          <w:tcPr>
            <w:tcW w:w="6424" w:type="dxa"/>
          </w:tcPr>
          <w:p w:rsidR="006E0A36" w:rsidRDefault="006E0A36" w:rsidP="006E0A36">
            <w:pPr>
              <w:jc w:val="both"/>
              <w:cnfStyle w:val="000000000000"/>
              <w:rPr>
                <w:b/>
                <w:sz w:val="28"/>
                <w:szCs w:val="28"/>
              </w:rPr>
            </w:pPr>
            <w:r>
              <w:rPr>
                <w:b/>
                <w:sz w:val="28"/>
                <w:szCs w:val="28"/>
              </w:rPr>
              <w:t xml:space="preserve">Kajian Rutin Bulanan </w:t>
            </w:r>
            <w:r>
              <w:rPr>
                <w:b/>
                <w:sz w:val="28"/>
                <w:szCs w:val="28"/>
              </w:rPr>
              <w:t>dan FGD 2 kali</w:t>
            </w:r>
          </w:p>
        </w:tc>
        <w:tc>
          <w:tcPr>
            <w:tcW w:w="5194" w:type="dxa"/>
          </w:tcPr>
          <w:p w:rsidR="006E0A36" w:rsidRDefault="006E0A36" w:rsidP="00367045">
            <w:pPr>
              <w:ind w:firstLine="1152"/>
              <w:jc w:val="both"/>
              <w:cnfStyle w:val="000000000000"/>
              <w:rPr>
                <w:b/>
                <w:sz w:val="28"/>
                <w:szCs w:val="28"/>
              </w:rPr>
            </w:pPr>
            <w:r>
              <w:rPr>
                <w:b/>
                <w:sz w:val="28"/>
                <w:szCs w:val="28"/>
              </w:rPr>
              <w:t xml:space="preserve">Rp    </w:t>
            </w:r>
            <w:r>
              <w:rPr>
                <w:b/>
                <w:sz w:val="28"/>
                <w:szCs w:val="28"/>
              </w:rPr>
              <w:t>6.000.000,00</w:t>
            </w:r>
          </w:p>
        </w:tc>
      </w:tr>
      <w:tr w:rsidR="00C2531F" w:rsidRPr="00436DE8" w:rsidTr="00C2531F">
        <w:trPr>
          <w:cnfStyle w:val="000000100000"/>
        </w:trPr>
        <w:tc>
          <w:tcPr>
            <w:cnfStyle w:val="001000000000"/>
            <w:tcW w:w="754" w:type="dxa"/>
          </w:tcPr>
          <w:p w:rsidR="00C2531F" w:rsidRDefault="00C2531F" w:rsidP="002503D7">
            <w:pPr>
              <w:jc w:val="both"/>
              <w:rPr>
                <w:sz w:val="28"/>
                <w:szCs w:val="28"/>
              </w:rPr>
            </w:pPr>
            <w:r>
              <w:rPr>
                <w:sz w:val="28"/>
                <w:szCs w:val="28"/>
              </w:rPr>
              <w:t>9</w:t>
            </w:r>
          </w:p>
        </w:tc>
        <w:tc>
          <w:tcPr>
            <w:tcW w:w="6424" w:type="dxa"/>
          </w:tcPr>
          <w:p w:rsidR="00C2531F" w:rsidRDefault="00C2531F" w:rsidP="00C2531F">
            <w:pPr>
              <w:jc w:val="both"/>
              <w:cnfStyle w:val="000000100000"/>
              <w:rPr>
                <w:b/>
                <w:sz w:val="28"/>
                <w:szCs w:val="28"/>
              </w:rPr>
            </w:pPr>
          </w:p>
        </w:tc>
        <w:tc>
          <w:tcPr>
            <w:tcW w:w="5194" w:type="dxa"/>
          </w:tcPr>
          <w:p w:rsidR="00C2531F" w:rsidRDefault="00C2531F" w:rsidP="00954885">
            <w:pPr>
              <w:ind w:firstLine="1152"/>
              <w:jc w:val="both"/>
              <w:cnfStyle w:val="000000100000"/>
              <w:rPr>
                <w:b/>
                <w:sz w:val="28"/>
                <w:szCs w:val="28"/>
              </w:rPr>
            </w:pPr>
          </w:p>
        </w:tc>
      </w:tr>
      <w:tr w:rsidR="00954885" w:rsidRPr="00436DE8" w:rsidTr="00C2531F">
        <w:tc>
          <w:tcPr>
            <w:cnfStyle w:val="001000000000"/>
            <w:tcW w:w="754" w:type="dxa"/>
          </w:tcPr>
          <w:p w:rsidR="00954885" w:rsidRDefault="00954885" w:rsidP="002503D7">
            <w:pPr>
              <w:jc w:val="both"/>
              <w:rPr>
                <w:b w:val="0"/>
                <w:sz w:val="28"/>
                <w:szCs w:val="28"/>
              </w:rPr>
            </w:pPr>
          </w:p>
        </w:tc>
        <w:tc>
          <w:tcPr>
            <w:tcW w:w="6424" w:type="dxa"/>
          </w:tcPr>
          <w:p w:rsidR="00954885" w:rsidRDefault="00EE17C4" w:rsidP="00436DE8">
            <w:pPr>
              <w:jc w:val="center"/>
              <w:cnfStyle w:val="000000000000"/>
              <w:rPr>
                <w:b/>
                <w:sz w:val="28"/>
                <w:szCs w:val="28"/>
              </w:rPr>
            </w:pPr>
            <w:r>
              <w:rPr>
                <w:b/>
                <w:sz w:val="28"/>
                <w:szCs w:val="28"/>
              </w:rPr>
              <w:t>T</w:t>
            </w:r>
            <w:r w:rsidR="00954885">
              <w:rPr>
                <w:b/>
                <w:sz w:val="28"/>
                <w:szCs w:val="28"/>
              </w:rPr>
              <w:t>otal</w:t>
            </w:r>
          </w:p>
        </w:tc>
        <w:tc>
          <w:tcPr>
            <w:tcW w:w="5194" w:type="dxa"/>
          </w:tcPr>
          <w:p w:rsidR="00954885" w:rsidRDefault="006E0A36" w:rsidP="00C2531F">
            <w:pPr>
              <w:jc w:val="both"/>
              <w:cnfStyle w:val="000000000000"/>
              <w:rPr>
                <w:b/>
                <w:sz w:val="28"/>
                <w:szCs w:val="28"/>
              </w:rPr>
            </w:pPr>
            <w:r>
              <w:rPr>
                <w:b/>
                <w:sz w:val="28"/>
                <w:szCs w:val="28"/>
              </w:rPr>
              <w:t xml:space="preserve">                  Rp   </w:t>
            </w:r>
            <w:r w:rsidR="00C2531F">
              <w:rPr>
                <w:b/>
                <w:sz w:val="28"/>
                <w:szCs w:val="28"/>
              </w:rPr>
              <w:t>5</w:t>
            </w:r>
            <w:r w:rsidR="00954885">
              <w:rPr>
                <w:b/>
                <w:sz w:val="28"/>
                <w:szCs w:val="28"/>
              </w:rPr>
              <w:t>0.000.000,00</w:t>
            </w:r>
          </w:p>
        </w:tc>
      </w:tr>
    </w:tbl>
    <w:p w:rsidR="00AA2349" w:rsidRDefault="00954885" w:rsidP="001547CB">
      <w:pPr>
        <w:ind w:firstLine="630"/>
        <w:jc w:val="both"/>
        <w:rPr>
          <w:b/>
          <w:sz w:val="36"/>
          <w:szCs w:val="36"/>
        </w:rPr>
      </w:pPr>
      <w:r w:rsidRPr="00954885">
        <w:rPr>
          <w:b/>
          <w:sz w:val="36"/>
          <w:szCs w:val="36"/>
        </w:rPr>
        <w:t xml:space="preserve">Total : </w:t>
      </w:r>
      <w:r w:rsidR="006E0A36">
        <w:rPr>
          <w:b/>
          <w:sz w:val="36"/>
          <w:szCs w:val="36"/>
        </w:rPr>
        <w:t>L</w:t>
      </w:r>
      <w:r w:rsidR="00C2531F">
        <w:rPr>
          <w:b/>
          <w:sz w:val="36"/>
          <w:szCs w:val="36"/>
        </w:rPr>
        <w:t>ima</w:t>
      </w:r>
      <w:r w:rsidRPr="00954885">
        <w:rPr>
          <w:b/>
          <w:sz w:val="36"/>
          <w:szCs w:val="36"/>
        </w:rPr>
        <w:t>puluh juta rupiah</w:t>
      </w:r>
    </w:p>
    <w:p w:rsidR="00954885" w:rsidRDefault="00954885" w:rsidP="00954885">
      <w:pPr>
        <w:ind w:left="630"/>
        <w:jc w:val="both"/>
        <w:rPr>
          <w:b/>
          <w:sz w:val="36"/>
          <w:szCs w:val="36"/>
        </w:rPr>
      </w:pPr>
    </w:p>
    <w:p w:rsidR="00CC5FCD" w:rsidRDefault="00CC5FCD" w:rsidP="001547CB">
      <w:pPr>
        <w:jc w:val="both"/>
        <w:rPr>
          <w:sz w:val="28"/>
          <w:szCs w:val="28"/>
        </w:rPr>
      </w:pPr>
    </w:p>
    <w:p w:rsidR="00D11E55" w:rsidRDefault="00D11E55" w:rsidP="001547CB">
      <w:pPr>
        <w:jc w:val="both"/>
        <w:rPr>
          <w:sz w:val="28"/>
          <w:szCs w:val="28"/>
        </w:rPr>
      </w:pPr>
    </w:p>
    <w:p w:rsidR="00D11E55" w:rsidRDefault="00D11E55" w:rsidP="001547CB">
      <w:pPr>
        <w:jc w:val="both"/>
        <w:rPr>
          <w:sz w:val="28"/>
          <w:szCs w:val="28"/>
        </w:rPr>
      </w:pPr>
      <w:r>
        <w:rPr>
          <w:noProof/>
          <w:sz w:val="28"/>
          <w:szCs w:val="28"/>
        </w:rPr>
        <w:pict>
          <v:shape id="_x0000_s1046" type="#_x0000_t10" style="position:absolute;left:0;text-align:left;margin-left:648.95pt;margin-top:68pt;width:22.45pt;height:22.45pt;z-index:251683840" fillcolor="white [3201]" strokecolor="#f79646 [3209]" strokeweight="5pt">
            <v:stroke linestyle="thickThin"/>
            <v:shadow color="#868686"/>
            <v:textbox>
              <w:txbxContent>
                <w:p w:rsidR="00362AB9" w:rsidRPr="00362AB9" w:rsidRDefault="00D11E55" w:rsidP="00362AB9">
                  <w:pPr>
                    <w:jc w:val="center"/>
                    <w:rPr>
                      <w:b/>
                      <w:sz w:val="20"/>
                      <w:szCs w:val="20"/>
                    </w:rPr>
                  </w:pPr>
                  <w:r>
                    <w:rPr>
                      <w:b/>
                      <w:sz w:val="20"/>
                      <w:szCs w:val="20"/>
                    </w:rPr>
                    <w:t>3</w:t>
                  </w:r>
                </w:p>
              </w:txbxContent>
            </v:textbox>
          </v:shape>
        </w:pict>
      </w:r>
    </w:p>
    <w:p w:rsidR="00D11E55" w:rsidRDefault="00D11E55" w:rsidP="001547CB">
      <w:pPr>
        <w:jc w:val="both"/>
        <w:rPr>
          <w:sz w:val="28"/>
          <w:szCs w:val="28"/>
        </w:rPr>
      </w:pPr>
    </w:p>
    <w:p w:rsidR="00CC5FCD" w:rsidRPr="00CC5FCD" w:rsidRDefault="00CC5FCD" w:rsidP="00954885">
      <w:pPr>
        <w:ind w:left="630"/>
        <w:jc w:val="both"/>
        <w:rPr>
          <w:b/>
          <w:sz w:val="36"/>
          <w:szCs w:val="36"/>
        </w:rPr>
      </w:pPr>
      <w:r w:rsidRPr="00CC5FCD">
        <w:rPr>
          <w:b/>
          <w:sz w:val="36"/>
          <w:szCs w:val="36"/>
        </w:rPr>
        <w:t>Penutup</w:t>
      </w:r>
    </w:p>
    <w:p w:rsidR="00CC5FCD" w:rsidRDefault="00CC5FCD" w:rsidP="00954885">
      <w:pPr>
        <w:ind w:left="630"/>
        <w:jc w:val="both"/>
        <w:rPr>
          <w:sz w:val="28"/>
          <w:szCs w:val="28"/>
        </w:rPr>
      </w:pPr>
      <w:r>
        <w:rPr>
          <w:sz w:val="28"/>
          <w:szCs w:val="28"/>
        </w:rPr>
        <w:t xml:space="preserve">Demikianlah </w:t>
      </w:r>
      <w:r w:rsidR="00D11E55">
        <w:rPr>
          <w:sz w:val="28"/>
          <w:szCs w:val="28"/>
        </w:rPr>
        <w:t xml:space="preserve">Laporan Pertanggungjawaban </w:t>
      </w:r>
      <w:r>
        <w:rPr>
          <w:sz w:val="28"/>
          <w:szCs w:val="28"/>
        </w:rPr>
        <w:t xml:space="preserve"> in</w:t>
      </w:r>
      <w:r w:rsidR="00B0474B">
        <w:rPr>
          <w:sz w:val="28"/>
          <w:szCs w:val="28"/>
        </w:rPr>
        <w:t xml:space="preserve">i . dan atas segala perhatian dan bantuannya </w:t>
      </w:r>
      <w:r>
        <w:rPr>
          <w:sz w:val="28"/>
          <w:szCs w:val="28"/>
        </w:rPr>
        <w:t xml:space="preserve"> kami ucapkan terima kasih</w:t>
      </w:r>
    </w:p>
    <w:p w:rsidR="00CC5FCD" w:rsidRDefault="00CC5FCD" w:rsidP="00954885">
      <w:pPr>
        <w:ind w:left="630"/>
        <w:jc w:val="both"/>
        <w:rPr>
          <w:sz w:val="28"/>
          <w:szCs w:val="28"/>
        </w:rPr>
      </w:pPr>
    </w:p>
    <w:p w:rsidR="00CC5FCD" w:rsidRPr="00CC5FCD" w:rsidRDefault="00CC5FCD" w:rsidP="00CC5FCD">
      <w:pPr>
        <w:spacing w:line="240" w:lineRule="auto"/>
        <w:contextualSpacing/>
        <w:jc w:val="center"/>
        <w:rPr>
          <w:b/>
          <w:sz w:val="28"/>
          <w:szCs w:val="28"/>
        </w:rPr>
      </w:pPr>
      <w:r w:rsidRPr="00CC5FCD">
        <w:rPr>
          <w:b/>
          <w:sz w:val="28"/>
          <w:szCs w:val="28"/>
        </w:rPr>
        <w:t xml:space="preserve">Makassar, </w:t>
      </w:r>
      <w:r w:rsidR="00C2531F">
        <w:rPr>
          <w:b/>
          <w:sz w:val="28"/>
          <w:szCs w:val="28"/>
        </w:rPr>
        <w:t>2</w:t>
      </w:r>
      <w:r w:rsidR="00D11E55">
        <w:rPr>
          <w:b/>
          <w:sz w:val="28"/>
          <w:szCs w:val="28"/>
        </w:rPr>
        <w:t>1</w:t>
      </w:r>
      <w:r w:rsidRPr="00CC5FCD">
        <w:rPr>
          <w:b/>
          <w:sz w:val="28"/>
          <w:szCs w:val="28"/>
        </w:rPr>
        <w:t xml:space="preserve"> </w:t>
      </w:r>
      <w:r w:rsidR="00D11E55">
        <w:rPr>
          <w:b/>
          <w:sz w:val="28"/>
          <w:szCs w:val="28"/>
        </w:rPr>
        <w:t>Maret</w:t>
      </w:r>
      <w:r w:rsidR="00C2531F">
        <w:rPr>
          <w:b/>
          <w:sz w:val="28"/>
          <w:szCs w:val="28"/>
        </w:rPr>
        <w:t xml:space="preserve"> </w:t>
      </w:r>
      <w:r w:rsidRPr="00CC5FCD">
        <w:rPr>
          <w:b/>
          <w:sz w:val="28"/>
          <w:szCs w:val="28"/>
        </w:rPr>
        <w:t xml:space="preserve"> 201</w:t>
      </w:r>
      <w:r w:rsidR="00D11E55">
        <w:rPr>
          <w:b/>
          <w:sz w:val="28"/>
          <w:szCs w:val="28"/>
        </w:rPr>
        <w:t>1</w:t>
      </w:r>
    </w:p>
    <w:p w:rsidR="00CC5FCD" w:rsidRPr="00CC5FCD" w:rsidRDefault="00CC5FCD" w:rsidP="00CC5FCD">
      <w:pPr>
        <w:spacing w:line="240" w:lineRule="auto"/>
        <w:contextualSpacing/>
        <w:jc w:val="center"/>
        <w:rPr>
          <w:b/>
          <w:sz w:val="28"/>
          <w:szCs w:val="28"/>
        </w:rPr>
      </w:pPr>
      <w:r w:rsidRPr="00CC5FCD">
        <w:rPr>
          <w:b/>
          <w:sz w:val="28"/>
          <w:szCs w:val="28"/>
        </w:rPr>
        <w:t>BangKIT Institute</w:t>
      </w:r>
    </w:p>
    <w:p w:rsidR="00CC5FCD" w:rsidRDefault="00CC5FCD" w:rsidP="00CC5FCD">
      <w:pPr>
        <w:spacing w:line="240" w:lineRule="auto"/>
        <w:contextualSpacing/>
        <w:jc w:val="center"/>
        <w:rPr>
          <w:b/>
          <w:sz w:val="28"/>
          <w:szCs w:val="28"/>
        </w:rPr>
      </w:pPr>
      <w:r w:rsidRPr="00CC5FCD">
        <w:rPr>
          <w:b/>
          <w:sz w:val="28"/>
          <w:szCs w:val="28"/>
        </w:rPr>
        <w:t>Lembaga Studi dan Pengembangan Kawasan Indonesia Timur</w:t>
      </w:r>
    </w:p>
    <w:p w:rsidR="001547CB" w:rsidRPr="00CC5FCD" w:rsidRDefault="001547CB" w:rsidP="00CC5FCD">
      <w:pPr>
        <w:spacing w:line="240" w:lineRule="auto"/>
        <w:contextualSpacing/>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8"/>
        <w:gridCol w:w="6588"/>
      </w:tblGrid>
      <w:tr w:rsidR="00CC5FCD" w:rsidRPr="00CC5FCD" w:rsidTr="00DF5A9B">
        <w:tc>
          <w:tcPr>
            <w:tcW w:w="6588" w:type="dxa"/>
          </w:tcPr>
          <w:p w:rsidR="00CC5FCD" w:rsidRPr="00CC5FCD" w:rsidRDefault="00CC5FCD" w:rsidP="00DF5A9B">
            <w:pPr>
              <w:contextualSpacing/>
              <w:jc w:val="center"/>
              <w:rPr>
                <w:b/>
                <w:sz w:val="28"/>
                <w:szCs w:val="28"/>
              </w:rPr>
            </w:pPr>
          </w:p>
          <w:p w:rsidR="00CC5FCD" w:rsidRDefault="00CC5FCD" w:rsidP="00DF5A9B">
            <w:pPr>
              <w:contextualSpacing/>
              <w:jc w:val="center"/>
              <w:rPr>
                <w:b/>
                <w:sz w:val="28"/>
                <w:szCs w:val="28"/>
              </w:rPr>
            </w:pPr>
            <w:r>
              <w:rPr>
                <w:b/>
                <w:noProof/>
                <w:sz w:val="28"/>
                <w:szCs w:val="28"/>
              </w:rPr>
              <w:drawing>
                <wp:anchor distT="0" distB="0" distL="114300" distR="114300" simplePos="0" relativeHeight="251671552" behindDoc="1" locked="0" layoutInCell="1" allowOverlap="1">
                  <wp:simplePos x="0" y="0"/>
                  <wp:positionH relativeFrom="column">
                    <wp:posOffset>592256</wp:posOffset>
                  </wp:positionH>
                  <wp:positionV relativeFrom="paragraph">
                    <wp:posOffset>40640</wp:posOffset>
                  </wp:positionV>
                  <wp:extent cx="2574025" cy="614149"/>
                  <wp:effectExtent l="19050" t="0" r="0" b="0"/>
                  <wp:wrapNone/>
                  <wp:docPr id="3" name="Picture 3" descr="E:\BangKIT Institute\Administrasi\ttd-rh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angKIT Institute\Administrasi\ttd-rhiza.jpg"/>
                          <pic:cNvPicPr>
                            <a:picLocks noChangeAspect="1" noChangeArrowheads="1"/>
                          </pic:cNvPicPr>
                        </pic:nvPicPr>
                        <pic:blipFill>
                          <a:blip r:embed="rId11" cstate="print"/>
                          <a:srcRect/>
                          <a:stretch>
                            <a:fillRect/>
                          </a:stretch>
                        </pic:blipFill>
                        <pic:spPr bwMode="auto">
                          <a:xfrm>
                            <a:off x="0" y="0"/>
                            <a:ext cx="2574025" cy="614149"/>
                          </a:xfrm>
                          <a:prstGeom prst="rect">
                            <a:avLst/>
                          </a:prstGeom>
                          <a:noFill/>
                          <a:ln w="9525">
                            <a:noFill/>
                            <a:miter lim="800000"/>
                            <a:headEnd/>
                            <a:tailEnd/>
                          </a:ln>
                        </pic:spPr>
                      </pic:pic>
                    </a:graphicData>
                  </a:graphic>
                </wp:anchor>
              </w:drawing>
            </w:r>
          </w:p>
          <w:p w:rsidR="00CC5FCD" w:rsidRPr="00CC5FCD" w:rsidRDefault="00CC5FCD" w:rsidP="00DF5A9B">
            <w:pPr>
              <w:contextualSpacing/>
              <w:jc w:val="center"/>
              <w:rPr>
                <w:b/>
                <w:sz w:val="28"/>
                <w:szCs w:val="28"/>
              </w:rPr>
            </w:pPr>
          </w:p>
          <w:p w:rsidR="00CC5FCD" w:rsidRPr="00CC5FCD" w:rsidRDefault="00CC5FCD" w:rsidP="00DF5A9B">
            <w:pPr>
              <w:contextualSpacing/>
              <w:jc w:val="center"/>
              <w:rPr>
                <w:b/>
                <w:sz w:val="28"/>
                <w:szCs w:val="28"/>
              </w:rPr>
            </w:pPr>
          </w:p>
          <w:p w:rsidR="00CC5FCD" w:rsidRPr="00CC5FCD" w:rsidRDefault="00CC5FCD" w:rsidP="00DF5A9B">
            <w:pPr>
              <w:contextualSpacing/>
              <w:rPr>
                <w:b/>
                <w:sz w:val="28"/>
                <w:szCs w:val="28"/>
              </w:rPr>
            </w:pPr>
            <w:r>
              <w:rPr>
                <w:b/>
                <w:sz w:val="28"/>
                <w:szCs w:val="28"/>
                <w:u w:val="single"/>
              </w:rPr>
              <w:t xml:space="preserve"> </w:t>
            </w:r>
            <w:r w:rsidRPr="00CC5FCD">
              <w:rPr>
                <w:b/>
                <w:sz w:val="28"/>
                <w:szCs w:val="28"/>
              </w:rPr>
              <w:t xml:space="preserve">             </w:t>
            </w:r>
            <w:r w:rsidRPr="00CC5FCD">
              <w:rPr>
                <w:b/>
                <w:sz w:val="28"/>
                <w:szCs w:val="28"/>
                <w:u w:val="single"/>
              </w:rPr>
              <w:t>DR. Ir.H. Rhiza Sjamsoe Sadjad,MSEE</w:t>
            </w:r>
          </w:p>
          <w:p w:rsidR="00CC5FCD" w:rsidRPr="00CC5FCD" w:rsidRDefault="00CC5FCD" w:rsidP="00DF5A9B">
            <w:pPr>
              <w:contextualSpacing/>
              <w:rPr>
                <w:b/>
                <w:sz w:val="28"/>
                <w:szCs w:val="28"/>
              </w:rPr>
            </w:pPr>
            <w:r w:rsidRPr="00CC5FCD">
              <w:rPr>
                <w:b/>
                <w:sz w:val="28"/>
                <w:szCs w:val="28"/>
              </w:rPr>
              <w:t xml:space="preserve">                  </w:t>
            </w:r>
            <w:r>
              <w:rPr>
                <w:b/>
                <w:sz w:val="28"/>
                <w:szCs w:val="28"/>
              </w:rPr>
              <w:t xml:space="preserve">                      </w:t>
            </w:r>
            <w:r w:rsidRPr="00CC5FCD">
              <w:rPr>
                <w:b/>
                <w:sz w:val="28"/>
                <w:szCs w:val="28"/>
              </w:rPr>
              <w:t>Presiden</w:t>
            </w:r>
          </w:p>
        </w:tc>
        <w:tc>
          <w:tcPr>
            <w:tcW w:w="6588" w:type="dxa"/>
          </w:tcPr>
          <w:p w:rsidR="00CC5FCD" w:rsidRDefault="00CC5FCD" w:rsidP="00DF5A9B">
            <w:pPr>
              <w:contextualSpacing/>
              <w:rPr>
                <w:b/>
                <w:sz w:val="28"/>
                <w:szCs w:val="28"/>
                <w:u w:val="single"/>
              </w:rPr>
            </w:pPr>
          </w:p>
          <w:p w:rsidR="00CC5FCD" w:rsidRDefault="00CC5FCD" w:rsidP="00DF5A9B">
            <w:pPr>
              <w:contextualSpacing/>
              <w:rPr>
                <w:b/>
                <w:sz w:val="28"/>
                <w:szCs w:val="28"/>
                <w:u w:val="single"/>
              </w:rPr>
            </w:pPr>
          </w:p>
          <w:p w:rsidR="00CC5FCD" w:rsidRDefault="00CC5FCD" w:rsidP="00DF5A9B">
            <w:pPr>
              <w:contextualSpacing/>
              <w:rPr>
                <w:b/>
                <w:sz w:val="28"/>
                <w:szCs w:val="28"/>
                <w:u w:val="single"/>
              </w:rPr>
            </w:pPr>
          </w:p>
          <w:p w:rsidR="00CC5FCD" w:rsidRDefault="00CC5FCD" w:rsidP="00DF5A9B">
            <w:pPr>
              <w:contextualSpacing/>
              <w:rPr>
                <w:b/>
                <w:sz w:val="28"/>
                <w:szCs w:val="28"/>
                <w:u w:val="single"/>
              </w:rPr>
            </w:pPr>
          </w:p>
          <w:p w:rsidR="00CC5FCD" w:rsidRPr="00CC5FCD" w:rsidRDefault="00CC5FCD" w:rsidP="00DF5A9B">
            <w:pPr>
              <w:contextualSpacing/>
              <w:rPr>
                <w:b/>
                <w:sz w:val="28"/>
                <w:szCs w:val="28"/>
              </w:rPr>
            </w:pPr>
            <w:r w:rsidRPr="00CC5FCD">
              <w:rPr>
                <w:b/>
                <w:sz w:val="28"/>
                <w:szCs w:val="28"/>
              </w:rPr>
              <w:t xml:space="preserve">                                 </w:t>
            </w:r>
            <w:r>
              <w:rPr>
                <w:b/>
                <w:sz w:val="28"/>
                <w:szCs w:val="28"/>
              </w:rPr>
              <w:t xml:space="preserve">                   </w:t>
            </w:r>
            <w:r w:rsidRPr="00CC5FCD">
              <w:rPr>
                <w:b/>
                <w:sz w:val="28"/>
                <w:szCs w:val="28"/>
                <w:u w:val="single"/>
              </w:rPr>
              <w:t xml:space="preserve"> H. Setiawan,A.Md</w:t>
            </w:r>
          </w:p>
          <w:p w:rsidR="00CC5FCD" w:rsidRPr="00CC5FCD" w:rsidRDefault="00CC5FCD" w:rsidP="00DF5A9B">
            <w:pPr>
              <w:contextualSpacing/>
              <w:jc w:val="center"/>
              <w:rPr>
                <w:b/>
                <w:sz w:val="28"/>
                <w:szCs w:val="28"/>
              </w:rPr>
            </w:pPr>
            <w:r w:rsidRPr="00CC5FCD">
              <w:rPr>
                <w:b/>
                <w:sz w:val="28"/>
                <w:szCs w:val="28"/>
              </w:rPr>
              <w:t xml:space="preserve"> </w:t>
            </w:r>
            <w:r>
              <w:rPr>
                <w:b/>
                <w:sz w:val="28"/>
                <w:szCs w:val="28"/>
              </w:rPr>
              <w:t xml:space="preserve">                                    </w:t>
            </w:r>
            <w:r w:rsidRPr="00CC5FCD">
              <w:rPr>
                <w:b/>
                <w:sz w:val="28"/>
                <w:szCs w:val="28"/>
              </w:rPr>
              <w:t>Sekretaris Jendral</w:t>
            </w:r>
          </w:p>
        </w:tc>
      </w:tr>
    </w:tbl>
    <w:p w:rsidR="00CC5FCD" w:rsidRDefault="00CC5FCD" w:rsidP="00954885">
      <w:pPr>
        <w:ind w:left="630"/>
        <w:jc w:val="both"/>
        <w:rPr>
          <w:sz w:val="28"/>
          <w:szCs w:val="28"/>
        </w:rPr>
      </w:pPr>
    </w:p>
    <w:p w:rsidR="001547CB" w:rsidRDefault="001547CB" w:rsidP="00954885">
      <w:pPr>
        <w:ind w:left="630"/>
        <w:jc w:val="both"/>
        <w:rPr>
          <w:sz w:val="28"/>
          <w:szCs w:val="28"/>
        </w:rPr>
      </w:pPr>
    </w:p>
    <w:p w:rsidR="001547CB" w:rsidRDefault="001547CB" w:rsidP="00954885">
      <w:pPr>
        <w:ind w:left="630"/>
        <w:jc w:val="both"/>
        <w:rPr>
          <w:sz w:val="28"/>
          <w:szCs w:val="28"/>
        </w:rPr>
      </w:pPr>
    </w:p>
    <w:p w:rsidR="00B545A5" w:rsidRPr="000807A3" w:rsidRDefault="00D11E55" w:rsidP="000807A3">
      <w:pPr>
        <w:ind w:left="630"/>
        <w:jc w:val="both"/>
        <w:rPr>
          <w:sz w:val="28"/>
          <w:szCs w:val="28"/>
        </w:rPr>
      </w:pPr>
      <w:r>
        <w:rPr>
          <w:noProof/>
          <w:sz w:val="28"/>
          <w:szCs w:val="28"/>
        </w:rPr>
        <w:pict>
          <v:shape id="_x0000_s1051" type="#_x0000_t10" style="position:absolute;left:0;text-align:left;margin-left:652.65pt;margin-top:53.75pt;width:22.45pt;height:22.45pt;z-index:251688960" fillcolor="white [3201]" strokecolor="#f79646 [3209]" strokeweight="5pt">
            <v:stroke linestyle="thickThin"/>
            <v:shadow color="#868686"/>
            <v:textbox>
              <w:txbxContent>
                <w:p w:rsidR="00D11E55" w:rsidRPr="00362AB9" w:rsidRDefault="00D11E55" w:rsidP="00D11E55">
                  <w:pPr>
                    <w:jc w:val="center"/>
                    <w:rPr>
                      <w:b/>
                      <w:sz w:val="20"/>
                      <w:szCs w:val="20"/>
                    </w:rPr>
                  </w:pPr>
                  <w:r>
                    <w:rPr>
                      <w:b/>
                      <w:sz w:val="20"/>
                      <w:szCs w:val="20"/>
                    </w:rPr>
                    <w:t>4</w:t>
                  </w:r>
                </w:p>
              </w:txbxContent>
            </v:textbox>
          </v:shape>
        </w:pict>
      </w:r>
    </w:p>
    <w:sectPr w:rsidR="00B545A5" w:rsidRPr="000807A3" w:rsidSect="00E97E84">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A53" w:rsidRDefault="00557A53" w:rsidP="00E97E84">
      <w:pPr>
        <w:spacing w:after="0" w:line="240" w:lineRule="auto"/>
      </w:pPr>
      <w:r>
        <w:separator/>
      </w:r>
    </w:p>
  </w:endnote>
  <w:endnote w:type="continuationSeparator" w:id="1">
    <w:p w:rsidR="00557A53" w:rsidRDefault="00557A53" w:rsidP="00E97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84" w:rsidRDefault="009539B8">
    <w:pPr>
      <w:pStyle w:val="Footer"/>
    </w:pPr>
    <w:r>
      <w:rPr>
        <w:noProof/>
      </w:rPr>
      <w:pict>
        <v:group id="_x0000_s2058" style="position:absolute;margin-left:33pt;margin-top:-10.2pt;width:498.15pt;height:20.3pt;z-index:251662336" coordorigin="1423,14573" coordsize="9963,406">
          <v:shapetype id="_x0000_t32" coordsize="21600,21600" o:spt="32" o:oned="t" path="m,l21600,21600e" filled="f">
            <v:path arrowok="t" fillok="f" o:connecttype="none"/>
            <o:lock v:ext="edit" shapetype="t"/>
          </v:shapetype>
          <v:shape id="_x0000_s2059" type="#_x0000_t32" style="position:absolute;left:1423;top:14573;width:9963;height:0" o:connectortype="straight" strokecolor="red" strokeweight="2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1455;top:14651;width:8496;height:145" fillcolor="black" stroked="f">
            <v:shadow color="#868686"/>
            <v:textpath style="font-family:&quot;Arial Black&quot;;v-text-kern:t" trim="t" fitpath="t" string="Komplek Perumahan Dosen Unhas Blok H No. 15,Tamalanrea,Makasar Sulawesi Selatan "/>
          </v:shape>
          <v:shape id="_x0000_s2061" type="#_x0000_t136" style="position:absolute;left:1440;top:14834;width:5774;height:145" fillcolor="black" stroked="f">
            <v:shadow color="#868686"/>
            <v:textpath style="font-family:&quot;Arial Black&quot;;v-text-kern:t" trim="t" fitpath="t" string="Telp. +62-0411-585680/+62-085225598138, E-Mail : bangkit.institute@yahoo.co.id "/>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A53" w:rsidRDefault="00557A53" w:rsidP="00E97E84">
      <w:pPr>
        <w:spacing w:after="0" w:line="240" w:lineRule="auto"/>
      </w:pPr>
      <w:r>
        <w:separator/>
      </w:r>
    </w:p>
  </w:footnote>
  <w:footnote w:type="continuationSeparator" w:id="1">
    <w:p w:rsidR="00557A53" w:rsidRDefault="00557A53" w:rsidP="00E97E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84" w:rsidRDefault="009539B8">
    <w:pPr>
      <w:pStyle w:val="Header"/>
    </w:pPr>
    <w:r>
      <w:rPr>
        <w:noProof/>
      </w:rPr>
      <w:pict>
        <v:group id="_x0000_s2053" style="position:absolute;margin-left:99.45pt;margin-top:-2.75pt;width:312.3pt;height:75.6pt;z-index:251659264" coordorigin="2468,400" coordsize="5249,1497">
          <v:group id="_x0000_s2054" style="position:absolute;left:2468;top:400;width:4816;height:1299" coordorigin="2395,2584" coordsize="7204,1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2395;top:2913;width:3482;height:1189" fillcolor="red" strokecolor="red">
              <v:shadow color="#868686"/>
              <v:textpath style="font-family:&quot;Book Antiqua&quot;;v-text-kern:t" trim="t" fitpath="t" string="BangKIT"/>
            </v:shape>
            <v:shape id="_x0000_s2056" type="#_x0000_t136" style="position:absolute;left:6117;top:2584;width:3482;height:1189" fillcolor="#0070c0" strokecolor="#0070c0">
              <v:shadow color="#868686"/>
              <v:textpath style="font-family:&quot;Book Antiqua&quot;;v-text-kern:t" trim="t" fitpath="t" string="Institute"/>
            </v:shape>
          </v:group>
          <v:shape id="_x0000_s2057" type="#_x0000_t136" style="position:absolute;left:2499;top:1673;width:5218;height:224" fillcolor="black">
            <v:shadow color="#868686"/>
            <v:textpath style="font-family:&quot;Book Antiqua&quot;;v-text-kern:t" trim="t" fitpath="t" string="The Institute Of Eastern Indonesian Regional Development Studies"/>
          </v:shape>
        </v:group>
      </w:pict>
    </w:r>
    <w:r w:rsidR="0089667B" w:rsidRPr="0089667B">
      <w:rPr>
        <w:noProof/>
      </w:rPr>
      <w:drawing>
        <wp:anchor distT="0" distB="0" distL="114300" distR="114300" simplePos="0" relativeHeight="251661312" behindDoc="0" locked="0" layoutInCell="1" allowOverlap="1">
          <wp:simplePos x="0" y="0"/>
          <wp:positionH relativeFrom="column">
            <wp:posOffset>182245</wp:posOffset>
          </wp:positionH>
          <wp:positionV relativeFrom="paragraph">
            <wp:posOffset>-170815</wp:posOffset>
          </wp:positionV>
          <wp:extent cx="1085850" cy="1064260"/>
          <wp:effectExtent l="19050" t="0" r="0" b="0"/>
          <wp:wrapTopAndBottom/>
          <wp:docPr id="1" name="Picture 1" descr="E:\BangKIT Institute\Administrasi\BangKIT Instit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ngKIT Institute\Administrasi\BangKIT Institut.bmp"/>
                  <pic:cNvPicPr>
                    <a:picLocks noChangeAspect="1" noChangeArrowheads="1"/>
                  </pic:cNvPicPr>
                </pic:nvPicPr>
                <pic:blipFill>
                  <a:blip r:embed="rId1"/>
                  <a:srcRect/>
                  <a:stretch>
                    <a:fillRect/>
                  </a:stretch>
                </pic:blipFill>
                <pic:spPr bwMode="auto">
                  <a:xfrm>
                    <a:off x="0" y="0"/>
                    <a:ext cx="1085850" cy="1064260"/>
                  </a:xfrm>
                  <a:prstGeom prst="rect">
                    <a:avLst/>
                  </a:prstGeom>
                  <a:noFill/>
                  <a:ln w="9525">
                    <a:noFill/>
                    <a:miter lim="800000"/>
                    <a:headEnd/>
                    <a:tailEnd/>
                  </a:ln>
                </pic:spPr>
              </pic:pic>
            </a:graphicData>
          </a:graphic>
        </wp:anchor>
      </w:drawing>
    </w:r>
  </w:p>
  <w:p w:rsidR="00E97E84" w:rsidRDefault="00E97E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B4ACD"/>
    <w:multiLevelType w:val="hybridMultilevel"/>
    <w:tmpl w:val="A008DBA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318A4A00"/>
    <w:multiLevelType w:val="hybridMultilevel"/>
    <w:tmpl w:val="CBF4EC7E"/>
    <w:lvl w:ilvl="0" w:tplc="96AA99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399E2CED"/>
    <w:multiLevelType w:val="hybridMultilevel"/>
    <w:tmpl w:val="C2ACD34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A5A72"/>
    <w:multiLevelType w:val="hybridMultilevel"/>
    <w:tmpl w:val="957AF204"/>
    <w:lvl w:ilvl="0" w:tplc="04090015">
      <w:start w:val="1"/>
      <w:numFmt w:val="upperLetter"/>
      <w:lvlText w:val="%1."/>
      <w:lvlJc w:val="left"/>
      <w:pPr>
        <w:ind w:left="720" w:hanging="360"/>
      </w:pPr>
      <w:rPr>
        <w:rFonts w:hint="default"/>
      </w:rPr>
    </w:lvl>
    <w:lvl w:ilvl="1" w:tplc="015C894C">
      <w:start w:val="1"/>
      <w:numFmt w:val="decimal"/>
      <w:lvlText w:val="%2."/>
      <w:lvlJc w:val="left"/>
      <w:pPr>
        <w:ind w:left="1440" w:hanging="360"/>
      </w:pPr>
      <w:rPr>
        <w:rFonts w:hint="default"/>
      </w:rPr>
    </w:lvl>
    <w:lvl w:ilvl="2" w:tplc="21A4DFEA">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9350CA"/>
    <w:multiLevelType w:val="hybridMultilevel"/>
    <w:tmpl w:val="C9045AC6"/>
    <w:lvl w:ilvl="0" w:tplc="1C2AE14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69164619"/>
    <w:multiLevelType w:val="hybridMultilevel"/>
    <w:tmpl w:val="6854B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17410">
      <o:colormenu v:ext="edit" fillcolor="none [3213]" extrusioncolor="#00b0f0"/>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E97E84"/>
    <w:rsid w:val="000807A3"/>
    <w:rsid w:val="000F22DD"/>
    <w:rsid w:val="001547CB"/>
    <w:rsid w:val="0016663C"/>
    <w:rsid w:val="0021496D"/>
    <w:rsid w:val="002503D7"/>
    <w:rsid w:val="00261831"/>
    <w:rsid w:val="00362AB9"/>
    <w:rsid w:val="003B458C"/>
    <w:rsid w:val="00427F51"/>
    <w:rsid w:val="00436DE8"/>
    <w:rsid w:val="004B7BAC"/>
    <w:rsid w:val="00557A53"/>
    <w:rsid w:val="005E2AB7"/>
    <w:rsid w:val="005F6F93"/>
    <w:rsid w:val="006000D9"/>
    <w:rsid w:val="006D19FA"/>
    <w:rsid w:val="006E0A36"/>
    <w:rsid w:val="007229AA"/>
    <w:rsid w:val="007E1EA0"/>
    <w:rsid w:val="00893CDE"/>
    <w:rsid w:val="0089667B"/>
    <w:rsid w:val="008C6C98"/>
    <w:rsid w:val="009438D1"/>
    <w:rsid w:val="009539B8"/>
    <w:rsid w:val="00954885"/>
    <w:rsid w:val="00972311"/>
    <w:rsid w:val="00983209"/>
    <w:rsid w:val="009C1A1D"/>
    <w:rsid w:val="00A411E0"/>
    <w:rsid w:val="00AA2349"/>
    <w:rsid w:val="00B0474B"/>
    <w:rsid w:val="00B0771C"/>
    <w:rsid w:val="00B545A5"/>
    <w:rsid w:val="00B56762"/>
    <w:rsid w:val="00B9116A"/>
    <w:rsid w:val="00C2531F"/>
    <w:rsid w:val="00CB31B0"/>
    <w:rsid w:val="00CC5FCD"/>
    <w:rsid w:val="00D05EB6"/>
    <w:rsid w:val="00D11E55"/>
    <w:rsid w:val="00D6508A"/>
    <w:rsid w:val="00DB20D6"/>
    <w:rsid w:val="00E26674"/>
    <w:rsid w:val="00E76037"/>
    <w:rsid w:val="00E97E84"/>
    <w:rsid w:val="00EB45B9"/>
    <w:rsid w:val="00EE17C4"/>
    <w:rsid w:val="00EF3BE5"/>
    <w:rsid w:val="00F97A17"/>
    <w:rsid w:val="00FA2B12"/>
    <w:rsid w:val="00FC5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213]" extrusioncolor="#00b0f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E84"/>
  </w:style>
  <w:style w:type="paragraph" w:styleId="Footer">
    <w:name w:val="footer"/>
    <w:basedOn w:val="Normal"/>
    <w:link w:val="FooterChar"/>
    <w:uiPriority w:val="99"/>
    <w:unhideWhenUsed/>
    <w:rsid w:val="00E97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E84"/>
  </w:style>
  <w:style w:type="paragraph" w:styleId="BalloonText">
    <w:name w:val="Balloon Text"/>
    <w:basedOn w:val="Normal"/>
    <w:link w:val="BalloonTextChar"/>
    <w:uiPriority w:val="99"/>
    <w:semiHidden/>
    <w:unhideWhenUsed/>
    <w:rsid w:val="00E97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E84"/>
    <w:rPr>
      <w:rFonts w:ascii="Tahoma" w:hAnsi="Tahoma" w:cs="Tahoma"/>
      <w:sz w:val="16"/>
      <w:szCs w:val="16"/>
    </w:rPr>
  </w:style>
  <w:style w:type="paragraph" w:styleId="ListParagraph">
    <w:name w:val="List Paragraph"/>
    <w:basedOn w:val="Normal"/>
    <w:qFormat/>
    <w:rsid w:val="0089667B"/>
    <w:pPr>
      <w:ind w:left="720"/>
      <w:contextualSpacing/>
    </w:pPr>
    <w:rPr>
      <w:rFonts w:ascii="Calibri" w:eastAsia="Calibri" w:hAnsi="Calibri" w:cs="Times New Roman"/>
    </w:rPr>
  </w:style>
  <w:style w:type="table" w:styleId="TableGrid">
    <w:name w:val="Table Grid"/>
    <w:basedOn w:val="TableNormal"/>
    <w:uiPriority w:val="59"/>
    <w:rsid w:val="00436D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436DE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6</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BangKIT</dc:creator>
  <cp:keywords/>
  <dc:description/>
  <cp:lastModifiedBy>BangKIT</cp:lastModifiedBy>
  <cp:revision>19</cp:revision>
  <cp:lastPrinted>2010-11-25T01:38:00Z</cp:lastPrinted>
  <dcterms:created xsi:type="dcterms:W3CDTF">2010-01-19T02:30:00Z</dcterms:created>
  <dcterms:modified xsi:type="dcterms:W3CDTF">2011-03-21T02:47:00Z</dcterms:modified>
</cp:coreProperties>
</file>