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168" w:rsidRDefault="007E6168"/>
    <w:p w:rsidR="003C6A4B" w:rsidRDefault="003C6A4B"/>
    <w:p w:rsidR="003C6A4B" w:rsidRPr="003C6A4B" w:rsidRDefault="003C6A4B" w:rsidP="003C6A4B">
      <w:pPr>
        <w:shd w:val="clear" w:color="auto" w:fill="FFFFFF"/>
        <w:spacing w:after="150" w:line="240" w:lineRule="auto"/>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INISIASI 1</w:t>
      </w:r>
    </w:p>
    <w:p w:rsidR="003C6A4B" w:rsidRPr="003C6A4B" w:rsidRDefault="003C6A4B" w:rsidP="003C6A4B">
      <w:pPr>
        <w:shd w:val="clear" w:color="auto" w:fill="FFFFFF"/>
        <w:spacing w:after="150" w:line="240" w:lineRule="auto"/>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MODUL 1 PENGERTIAN ORGANISASI</w:t>
      </w:r>
    </w:p>
    <w:p w:rsidR="003C6A4B" w:rsidRPr="003C6A4B" w:rsidRDefault="003C6A4B" w:rsidP="003C6A4B">
      <w:pPr>
        <w:shd w:val="clear" w:color="auto" w:fill="FFFFFF"/>
        <w:spacing w:after="150" w:line="240" w:lineRule="auto"/>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Selamat berjumpa Saudara mahasiswa peserta tuton Sosiologi Organisasi untuk masa registrasi 2013.1 Dengan mengikuti tutorial online diharapkan dapat membantu Saudara dalam mempelajari Buku Materi Pokok (BMP) Sosiologi Organisasi, selain itu aktivitas Saudara dalam mengikuti diskusi tutorial online dapat memberikan kontribusi nilai terhadap nilai ujian akhir semester (UAS) Sosiologi Organisasi mulai masa registrasi 2013.1 mata kuliah Sosiologi Organisasi menggunakan Buku Materi Pokok (BMP) Sosiologi Organisasi edisi 2 Bahan inisisasi 1 terdapat dalam modul 1 kegiatan belajar 1 dan 2 tentang pengertian Organisasi.</w:t>
      </w:r>
    </w:p>
    <w:p w:rsidR="003C6A4B" w:rsidRPr="003C6A4B" w:rsidRDefault="003C6A4B" w:rsidP="003C6A4B">
      <w:pPr>
        <w:shd w:val="clear" w:color="auto" w:fill="FFFFFF"/>
        <w:spacing w:after="150" w:line="240" w:lineRule="auto"/>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Organisasi merupakan fenomena yang kompleks. Telah sejak lama organisasi menjadi objek kajian banyak ilmu-ilmu sosial, termasuk sosiologi. Sosiologi organisasi merupakan salah satu cabang dalam sosiologi yang mempelajari fenomena organisasi. </w:t>
      </w:r>
    </w:p>
    <w:p w:rsidR="003C6A4B" w:rsidRPr="003C6A4B" w:rsidRDefault="003C6A4B" w:rsidP="003C6A4B">
      <w:pPr>
        <w:shd w:val="clear" w:color="auto" w:fill="FFFFFF"/>
        <w:spacing w:after="0" w:line="240" w:lineRule="auto"/>
        <w:ind w:left="816" w:hanging="360"/>
        <w:jc w:val="both"/>
        <w:rPr>
          <w:rFonts w:ascii="Arial" w:eastAsia="Times New Roman" w:hAnsi="Arial" w:cs="Arial"/>
          <w:color w:val="4C4C4C"/>
          <w:sz w:val="24"/>
          <w:szCs w:val="24"/>
          <w:lang w:eastAsia="id-ID"/>
        </w:rPr>
      </w:pPr>
      <w:r w:rsidRPr="003C6A4B">
        <w:rPr>
          <w:rFonts w:ascii="Symbol" w:eastAsia="Times New Roman" w:hAnsi="Symbol" w:cs="Arial"/>
          <w:color w:val="4C4C4C"/>
          <w:sz w:val="27"/>
          <w:szCs w:val="27"/>
          <w:lang w:eastAsia="id-ID"/>
        </w:rPr>
        <w:t></w:t>
      </w:r>
      <w:r w:rsidRPr="003C6A4B">
        <w:rPr>
          <w:rFonts w:ascii="Symbol" w:eastAsia="Times New Roman" w:hAnsi="Symbol" w:cs="Arial"/>
          <w:color w:val="4C4C4C"/>
          <w:sz w:val="27"/>
          <w:szCs w:val="27"/>
          <w:lang w:eastAsia="id-ID"/>
        </w:rPr>
        <w:t></w:t>
      </w:r>
      <w:r w:rsidRPr="003C6A4B">
        <w:rPr>
          <w:rFonts w:ascii="Arial" w:eastAsia="Times New Roman" w:hAnsi="Arial" w:cs="Arial"/>
          <w:color w:val="4C4C4C"/>
          <w:sz w:val="27"/>
          <w:szCs w:val="27"/>
          <w:lang w:eastAsia="id-ID"/>
        </w:rPr>
        <w:t>Laeyendecker (1983)</w:t>
      </w:r>
    </w:p>
    <w:p w:rsidR="003C6A4B" w:rsidRPr="003C6A4B" w:rsidRDefault="003C6A4B" w:rsidP="003C6A4B">
      <w:pPr>
        <w:shd w:val="clear" w:color="auto" w:fill="FFFFFF"/>
        <w:spacing w:after="0" w:line="240" w:lineRule="auto"/>
        <w:ind w:left="456"/>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Inggris adalah Negara pertama yang menempuh jalan industrialisa</w:t>
      </w:r>
      <w:bookmarkStart w:id="0" w:name="_GoBack"/>
      <w:bookmarkEnd w:id="0"/>
      <w:r w:rsidRPr="003C6A4B">
        <w:rPr>
          <w:rFonts w:ascii="Arial" w:eastAsia="Times New Roman" w:hAnsi="Arial" w:cs="Arial"/>
          <w:color w:val="4C4C4C"/>
          <w:sz w:val="27"/>
          <w:szCs w:val="27"/>
          <w:lang w:eastAsia="id-ID"/>
        </w:rPr>
        <w:t>si. Negara-negara lain</w:t>
      </w:r>
    </w:p>
    <w:p w:rsidR="003C6A4B" w:rsidRPr="003C6A4B" w:rsidRDefault="003C6A4B" w:rsidP="003C6A4B">
      <w:pPr>
        <w:shd w:val="clear" w:color="auto" w:fill="FFFFFF"/>
        <w:spacing w:after="0" w:line="240" w:lineRule="auto"/>
        <w:ind w:left="456"/>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kemudian mengikuti contoh itu. Maka tumbulah suatu masyarakat yang sama sekali baru, yang</w:t>
      </w:r>
    </w:p>
    <w:p w:rsidR="003C6A4B" w:rsidRPr="003C6A4B" w:rsidRDefault="003C6A4B" w:rsidP="003C6A4B">
      <w:pPr>
        <w:shd w:val="clear" w:color="auto" w:fill="FFFFFF"/>
        <w:spacing w:after="0" w:line="240" w:lineRule="auto"/>
        <w:ind w:left="456"/>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merupakan kontras yang cukup tajam jika dibandingkan dengan masyarakat agraris jaman</w:t>
      </w:r>
    </w:p>
    <w:p w:rsidR="003C6A4B" w:rsidRPr="003C6A4B" w:rsidRDefault="003C6A4B" w:rsidP="003C6A4B">
      <w:pPr>
        <w:shd w:val="clear" w:color="auto" w:fill="FFFFFF"/>
        <w:spacing w:after="0" w:line="240" w:lineRule="auto"/>
        <w:ind w:left="456"/>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pertengahan</w:t>
      </w:r>
    </w:p>
    <w:p w:rsidR="003C6A4B" w:rsidRPr="003C6A4B" w:rsidRDefault="003C6A4B" w:rsidP="003C6A4B">
      <w:pPr>
        <w:shd w:val="clear" w:color="auto" w:fill="FFFFFF"/>
        <w:spacing w:after="0" w:line="240" w:lineRule="auto"/>
        <w:ind w:left="814" w:hanging="360"/>
        <w:jc w:val="both"/>
        <w:rPr>
          <w:rFonts w:ascii="Arial" w:eastAsia="Times New Roman" w:hAnsi="Arial" w:cs="Arial"/>
          <w:color w:val="4C4C4C"/>
          <w:sz w:val="24"/>
          <w:szCs w:val="24"/>
          <w:lang w:eastAsia="id-ID"/>
        </w:rPr>
      </w:pPr>
      <w:r w:rsidRPr="003C6A4B">
        <w:rPr>
          <w:rFonts w:ascii="Symbol" w:eastAsia="Times New Roman" w:hAnsi="Symbol" w:cs="Arial"/>
          <w:color w:val="4C4C4C"/>
          <w:sz w:val="27"/>
          <w:szCs w:val="27"/>
          <w:lang w:eastAsia="id-ID"/>
        </w:rPr>
        <w:t></w:t>
      </w:r>
      <w:r w:rsidRPr="003C6A4B">
        <w:rPr>
          <w:rFonts w:ascii="Symbol" w:eastAsia="Times New Roman" w:hAnsi="Symbol" w:cs="Arial"/>
          <w:color w:val="4C4C4C"/>
          <w:sz w:val="27"/>
          <w:szCs w:val="27"/>
          <w:lang w:eastAsia="id-ID"/>
        </w:rPr>
        <w:t></w:t>
      </w:r>
      <w:r w:rsidRPr="003C6A4B">
        <w:rPr>
          <w:rFonts w:ascii="Arial" w:eastAsia="Times New Roman" w:hAnsi="Arial" w:cs="Arial"/>
          <w:color w:val="4C4C4C"/>
          <w:sz w:val="27"/>
          <w:szCs w:val="27"/>
          <w:lang w:eastAsia="id-ID"/>
        </w:rPr>
        <w:t>David Jary dan Julia Jary (1991)</w:t>
      </w:r>
    </w:p>
    <w:p w:rsidR="003C6A4B" w:rsidRPr="003C6A4B" w:rsidRDefault="003C6A4B" w:rsidP="003C6A4B">
      <w:pPr>
        <w:shd w:val="clear" w:color="auto" w:fill="FFFFFF"/>
        <w:spacing w:after="0" w:line="240" w:lineRule="auto"/>
        <w:ind w:left="45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Istilah organizational sociology tidak dijelaskan dan didefinisikan secara rinci, namun</w:t>
      </w:r>
    </w:p>
    <w:p w:rsidR="003C6A4B" w:rsidRPr="003C6A4B" w:rsidRDefault="003C6A4B" w:rsidP="003C6A4B">
      <w:pPr>
        <w:shd w:val="clear" w:color="auto" w:fill="FFFFFF"/>
        <w:spacing w:after="0" w:line="240" w:lineRule="auto"/>
        <w:ind w:left="45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dipertukarkan dengan istilah organization theory.</w:t>
      </w:r>
    </w:p>
    <w:p w:rsidR="003C6A4B" w:rsidRPr="003C6A4B" w:rsidRDefault="003C6A4B" w:rsidP="003C6A4B">
      <w:pPr>
        <w:shd w:val="clear" w:color="auto" w:fill="FFFFFF"/>
        <w:spacing w:after="0" w:line="240" w:lineRule="auto"/>
        <w:ind w:left="814" w:hanging="360"/>
        <w:jc w:val="both"/>
        <w:rPr>
          <w:rFonts w:ascii="Arial" w:eastAsia="Times New Roman" w:hAnsi="Arial" w:cs="Arial"/>
          <w:color w:val="4C4C4C"/>
          <w:sz w:val="24"/>
          <w:szCs w:val="24"/>
          <w:lang w:eastAsia="id-ID"/>
        </w:rPr>
      </w:pPr>
      <w:r w:rsidRPr="003C6A4B">
        <w:rPr>
          <w:rFonts w:ascii="Symbol" w:eastAsia="Times New Roman" w:hAnsi="Symbol" w:cs="Arial"/>
          <w:color w:val="4C4C4C"/>
          <w:sz w:val="27"/>
          <w:szCs w:val="27"/>
          <w:lang w:eastAsia="id-ID"/>
        </w:rPr>
        <w:t></w:t>
      </w:r>
      <w:r w:rsidRPr="003C6A4B">
        <w:rPr>
          <w:rFonts w:ascii="Symbol" w:eastAsia="Times New Roman" w:hAnsi="Symbol" w:cs="Arial"/>
          <w:color w:val="4C4C4C"/>
          <w:sz w:val="27"/>
          <w:szCs w:val="27"/>
          <w:lang w:eastAsia="id-ID"/>
        </w:rPr>
        <w:t></w:t>
      </w:r>
      <w:r w:rsidRPr="003C6A4B">
        <w:rPr>
          <w:rFonts w:ascii="Arial" w:eastAsia="Times New Roman" w:hAnsi="Arial" w:cs="Arial"/>
          <w:color w:val="4C4C4C"/>
          <w:sz w:val="27"/>
          <w:szCs w:val="27"/>
          <w:lang w:eastAsia="id-ID"/>
        </w:rPr>
        <w:t>Jary (1991)</w:t>
      </w:r>
    </w:p>
    <w:p w:rsidR="003C6A4B" w:rsidRPr="003C6A4B" w:rsidRDefault="003C6A4B" w:rsidP="003C6A4B">
      <w:pPr>
        <w:shd w:val="clear" w:color="auto" w:fill="FFFFFF"/>
        <w:spacing w:after="0" w:line="240" w:lineRule="auto"/>
        <w:ind w:left="45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Organization theory.</w:t>
      </w:r>
    </w:p>
    <w:p w:rsidR="003C6A4B" w:rsidRPr="003C6A4B" w:rsidRDefault="003C6A4B" w:rsidP="003C6A4B">
      <w:pPr>
        <w:shd w:val="clear" w:color="auto" w:fill="FFFFFF"/>
        <w:spacing w:after="0" w:line="240" w:lineRule="auto"/>
        <w:ind w:left="1174" w:hanging="360"/>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1. The sociological and multidisciplianary analysis of organizational structure and the dynamics of relation-ship in organizations.</w:t>
      </w:r>
    </w:p>
    <w:p w:rsidR="003C6A4B" w:rsidRPr="003C6A4B" w:rsidRDefault="003C6A4B" w:rsidP="003C6A4B">
      <w:pPr>
        <w:shd w:val="clear" w:color="auto" w:fill="FFFFFF"/>
        <w:spacing w:after="0" w:line="240" w:lineRule="auto"/>
        <w:ind w:left="1174" w:hanging="360"/>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2. An alternative term for the specialist area. Sociology of organization or organizational Sociology, its subject content is often distinguishable from the applied field of organization theory.</w:t>
      </w:r>
    </w:p>
    <w:p w:rsidR="003C6A4B" w:rsidRPr="003C6A4B" w:rsidRDefault="003C6A4B" w:rsidP="003C6A4B">
      <w:pPr>
        <w:shd w:val="clear" w:color="auto" w:fill="FFFFFF"/>
        <w:spacing w:after="0" w:line="240" w:lineRule="auto"/>
        <w:ind w:left="814" w:hanging="360"/>
        <w:jc w:val="both"/>
        <w:rPr>
          <w:rFonts w:ascii="Arial" w:eastAsia="Times New Roman" w:hAnsi="Arial" w:cs="Arial"/>
          <w:color w:val="4C4C4C"/>
          <w:sz w:val="24"/>
          <w:szCs w:val="24"/>
          <w:lang w:eastAsia="id-ID"/>
        </w:rPr>
      </w:pPr>
      <w:r w:rsidRPr="003C6A4B">
        <w:rPr>
          <w:rFonts w:ascii="Symbol" w:eastAsia="Times New Roman" w:hAnsi="Symbol" w:cs="Arial"/>
          <w:color w:val="4C4C4C"/>
          <w:sz w:val="27"/>
          <w:szCs w:val="27"/>
          <w:lang w:eastAsia="id-ID"/>
        </w:rPr>
        <w:t></w:t>
      </w:r>
      <w:r w:rsidRPr="003C6A4B">
        <w:rPr>
          <w:rFonts w:ascii="Symbol" w:eastAsia="Times New Roman" w:hAnsi="Symbol" w:cs="Arial"/>
          <w:color w:val="4C4C4C"/>
          <w:sz w:val="27"/>
          <w:szCs w:val="27"/>
          <w:lang w:eastAsia="id-ID"/>
        </w:rPr>
        <w:t></w:t>
      </w:r>
      <w:r w:rsidRPr="003C6A4B">
        <w:rPr>
          <w:rFonts w:ascii="Arial" w:eastAsia="Times New Roman" w:hAnsi="Arial" w:cs="Arial"/>
          <w:color w:val="4C4C4C"/>
          <w:sz w:val="27"/>
          <w:szCs w:val="27"/>
          <w:lang w:eastAsia="id-ID"/>
        </w:rPr>
        <w:t>Weber (1947)</w:t>
      </w:r>
    </w:p>
    <w:p w:rsidR="003C6A4B" w:rsidRPr="003C6A4B" w:rsidRDefault="003C6A4B" w:rsidP="003C6A4B">
      <w:pPr>
        <w:shd w:val="clear" w:color="auto" w:fill="FFFFFF"/>
        <w:spacing w:after="0" w:line="240" w:lineRule="auto"/>
        <w:ind w:left="45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Faktor politik dan peperangan cukup jelas pengaruhnya terhadap perkembangan sosiologi</w:t>
      </w:r>
    </w:p>
    <w:p w:rsidR="003C6A4B" w:rsidRPr="003C6A4B" w:rsidRDefault="003C6A4B" w:rsidP="003C6A4B">
      <w:pPr>
        <w:shd w:val="clear" w:color="auto" w:fill="FFFFFF"/>
        <w:spacing w:after="0" w:line="240" w:lineRule="auto"/>
        <w:ind w:left="45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organisasi sebagai salah satu spesialisasi yang ada dalam sosiologi.</w:t>
      </w:r>
    </w:p>
    <w:p w:rsidR="003C6A4B" w:rsidRPr="003C6A4B" w:rsidRDefault="003C6A4B" w:rsidP="003C6A4B">
      <w:pPr>
        <w:shd w:val="clear" w:color="auto" w:fill="FFFFFF"/>
        <w:spacing w:after="0" w:line="240" w:lineRule="auto"/>
        <w:ind w:left="45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 </w:t>
      </w:r>
    </w:p>
    <w:p w:rsidR="003C6A4B" w:rsidRPr="003C6A4B" w:rsidRDefault="003C6A4B" w:rsidP="003C6A4B">
      <w:pPr>
        <w:shd w:val="clear" w:color="auto" w:fill="FFFFFF"/>
        <w:spacing w:after="0" w:line="240" w:lineRule="auto"/>
        <w:ind w:left="81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lastRenderedPageBreak/>
        <w:t>Sosiologi organisasi pada hakikatnya melihat “peran” organisasi dari sudut padang sosiologi. Hal ini menjadi penting karena suatu organisasi tidak lepas kaitannya dengan lingkungan dimana oragnisasi itu berada. Banyak kendala yang dihadapinya suatu organisasi dalam mempertahankan eksistensinya. Tentu saja upaya-upaya antisipatif menjadi salah satu faktor yang menjadi pertimbangan induvidu-induvidu “pengendali” organisasi dalam upaya mereka mencapai tujuan yang telah ditetapkan.</w:t>
      </w:r>
    </w:p>
    <w:p w:rsidR="003C6A4B" w:rsidRPr="003C6A4B" w:rsidRDefault="003C6A4B" w:rsidP="003C6A4B">
      <w:pPr>
        <w:shd w:val="clear" w:color="auto" w:fill="FFFFFF"/>
        <w:spacing w:after="0" w:line="240" w:lineRule="auto"/>
        <w:ind w:left="81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Demikian beberapa pengertian dari Sosiologi Organisasi.</w:t>
      </w:r>
    </w:p>
    <w:p w:rsidR="003C6A4B" w:rsidRPr="003C6A4B" w:rsidRDefault="003C6A4B" w:rsidP="003C6A4B">
      <w:pPr>
        <w:shd w:val="clear" w:color="auto" w:fill="FFFFFF"/>
        <w:spacing w:after="0" w:line="240" w:lineRule="auto"/>
        <w:ind w:left="81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Salam</w:t>
      </w:r>
    </w:p>
    <w:p w:rsidR="003C6A4B" w:rsidRPr="003C6A4B" w:rsidRDefault="003C6A4B" w:rsidP="003C6A4B">
      <w:pPr>
        <w:shd w:val="clear" w:color="auto" w:fill="FFFFFF"/>
        <w:spacing w:after="0" w:line="240" w:lineRule="auto"/>
        <w:ind w:left="814"/>
        <w:jc w:val="both"/>
        <w:rPr>
          <w:rFonts w:ascii="Arial" w:eastAsia="Times New Roman" w:hAnsi="Arial" w:cs="Arial"/>
          <w:color w:val="4C4C4C"/>
          <w:sz w:val="24"/>
          <w:szCs w:val="24"/>
          <w:lang w:eastAsia="id-ID"/>
        </w:rPr>
      </w:pPr>
      <w:r w:rsidRPr="003C6A4B">
        <w:rPr>
          <w:rFonts w:ascii="Arial" w:eastAsia="Times New Roman" w:hAnsi="Arial" w:cs="Arial"/>
          <w:color w:val="4C4C4C"/>
          <w:sz w:val="27"/>
          <w:szCs w:val="27"/>
          <w:lang w:eastAsia="id-ID"/>
        </w:rPr>
        <w:t>Tutor </w:t>
      </w:r>
    </w:p>
    <w:p w:rsidR="003C6A4B" w:rsidRDefault="003C6A4B"/>
    <w:sectPr w:rsidR="003C6A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4B"/>
    <w:rsid w:val="003C6A4B"/>
    <w:rsid w:val="007E61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4324"/>
  <w15:chartTrackingRefBased/>
  <w15:docId w15:val="{7A25BB47-C43D-40A2-A2EA-9F3194550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4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Universitas Terbuka</dc:creator>
  <cp:keywords/>
  <dc:description/>
  <cp:lastModifiedBy>Universitas Terbuka</cp:lastModifiedBy>
  <cp:revision>1</cp:revision>
  <dcterms:created xsi:type="dcterms:W3CDTF">2019-08-23T09:21:00Z</dcterms:created>
  <dcterms:modified xsi:type="dcterms:W3CDTF">2019-08-23T09:21:00Z</dcterms:modified>
</cp:coreProperties>
</file>