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6168" w:rsidRDefault="007E6168"/>
    <w:p w:rsidR="00977C00" w:rsidRDefault="00977C00"/>
    <w:p w:rsidR="00977C00" w:rsidRPr="00977C00" w:rsidRDefault="00977C00" w:rsidP="00977C00">
      <w:pPr>
        <w:shd w:val="clear" w:color="auto" w:fill="FFFFFF"/>
        <w:spacing w:before="300" w:after="300" w:line="240" w:lineRule="auto"/>
        <w:outlineLvl w:val="1"/>
        <w:rPr>
          <w:rFonts w:ascii="Arial" w:eastAsia="Times New Roman" w:hAnsi="Arial" w:cs="Arial"/>
          <w:color w:val="000000"/>
          <w:sz w:val="57"/>
          <w:szCs w:val="57"/>
          <w:lang w:eastAsia="id-ID"/>
        </w:rPr>
      </w:pPr>
      <w:r w:rsidRPr="00977C00">
        <w:rPr>
          <w:rFonts w:ascii="Arial" w:eastAsia="Times New Roman" w:hAnsi="Arial" w:cs="Arial"/>
          <w:color w:val="000000"/>
          <w:sz w:val="57"/>
          <w:szCs w:val="57"/>
          <w:lang w:eastAsia="id-ID"/>
        </w:rPr>
        <w:t>Materi Sesi 1</w:t>
      </w:r>
    </w:p>
    <w:p w:rsidR="00977C00" w:rsidRPr="00977C00" w:rsidRDefault="00977C00" w:rsidP="00977C00">
      <w:pPr>
        <w:shd w:val="clear" w:color="auto" w:fill="FFFFFF"/>
        <w:spacing w:after="150" w:line="240" w:lineRule="auto"/>
        <w:rPr>
          <w:rFonts w:ascii="Arial" w:eastAsia="Times New Roman" w:hAnsi="Arial" w:cs="Arial"/>
          <w:color w:val="4C4C4C"/>
          <w:sz w:val="24"/>
          <w:szCs w:val="24"/>
          <w:lang w:eastAsia="id-ID"/>
        </w:rPr>
      </w:pPr>
      <w:r w:rsidRPr="00977C00">
        <w:rPr>
          <w:rFonts w:ascii="Arial" w:eastAsia="Times New Roman" w:hAnsi="Arial" w:cs="Arial"/>
          <w:color w:val="4C4C4C"/>
          <w:sz w:val="27"/>
          <w:szCs w:val="27"/>
          <w:lang w:eastAsia="id-ID"/>
        </w:rPr>
        <w:t>INISIASI 1</w:t>
      </w:r>
    </w:p>
    <w:p w:rsidR="00977C00" w:rsidRPr="00977C00" w:rsidRDefault="00977C00" w:rsidP="00977C00">
      <w:pPr>
        <w:shd w:val="clear" w:color="auto" w:fill="FFFFFF"/>
        <w:spacing w:after="150" w:line="240" w:lineRule="auto"/>
        <w:rPr>
          <w:rFonts w:ascii="Arial" w:eastAsia="Times New Roman" w:hAnsi="Arial" w:cs="Arial"/>
          <w:color w:val="4C4C4C"/>
          <w:sz w:val="24"/>
          <w:szCs w:val="24"/>
          <w:lang w:eastAsia="id-ID"/>
        </w:rPr>
      </w:pPr>
      <w:r w:rsidRPr="00977C00">
        <w:rPr>
          <w:rFonts w:ascii="Arial" w:eastAsia="Times New Roman" w:hAnsi="Arial" w:cs="Arial"/>
          <w:color w:val="4C4C4C"/>
          <w:sz w:val="27"/>
          <w:szCs w:val="27"/>
          <w:lang w:eastAsia="id-ID"/>
        </w:rPr>
        <w:t>MODUL 1 PENGERTIAN ORGANISASI</w:t>
      </w:r>
    </w:p>
    <w:p w:rsidR="00977C00" w:rsidRPr="00977C00" w:rsidRDefault="00977C00" w:rsidP="00977C00">
      <w:pPr>
        <w:shd w:val="clear" w:color="auto" w:fill="FFFFFF"/>
        <w:spacing w:after="150" w:line="240" w:lineRule="auto"/>
        <w:jc w:val="both"/>
        <w:rPr>
          <w:rFonts w:ascii="Arial" w:eastAsia="Times New Roman" w:hAnsi="Arial" w:cs="Arial"/>
          <w:color w:val="4C4C4C"/>
          <w:sz w:val="24"/>
          <w:szCs w:val="24"/>
          <w:lang w:eastAsia="id-ID"/>
        </w:rPr>
      </w:pPr>
      <w:r w:rsidRPr="00977C00">
        <w:rPr>
          <w:rFonts w:ascii="Arial" w:eastAsia="Times New Roman" w:hAnsi="Arial" w:cs="Arial"/>
          <w:color w:val="4C4C4C"/>
          <w:sz w:val="27"/>
          <w:szCs w:val="27"/>
          <w:lang w:eastAsia="id-ID"/>
        </w:rPr>
        <w:t>Selamat berjumpa Saudara mahasiswa peserta tuton Sosiologi Organisasi untuk masa registrasi 2013.1 Dengan mengikuti tutorial online diharapkan dapat membantu Saudara dalam mempelajari Buku Materi Pokok (BMP) Sosiologi Organisasi, selain itu aktivitas Saudara dalam mengikuti diskusi tutorial online dapat memberikan kontribusi nilai terhadap nilai ujian akhir semester (UAS) Sosiologi Organisasi mulai masa registrasi 2013.1 mata kuliah Sosiologi Organisasi menggunakan Buku Materi Pokok (BMP) Sosiologi Organisasi edisi 2 Bahan inisisasi 1 terdapat dalam modul 1 kegiatan belajar 1 dan 2 tentang pengertian Organisasi.</w:t>
      </w:r>
    </w:p>
    <w:p w:rsidR="00977C00" w:rsidRPr="00977C00" w:rsidRDefault="00977C00" w:rsidP="00977C00">
      <w:pPr>
        <w:shd w:val="clear" w:color="auto" w:fill="FFFFFF"/>
        <w:spacing w:after="150" w:line="240" w:lineRule="auto"/>
        <w:jc w:val="both"/>
        <w:rPr>
          <w:rFonts w:ascii="Arial" w:eastAsia="Times New Roman" w:hAnsi="Arial" w:cs="Arial"/>
          <w:color w:val="4C4C4C"/>
          <w:sz w:val="24"/>
          <w:szCs w:val="24"/>
          <w:lang w:eastAsia="id-ID"/>
        </w:rPr>
      </w:pPr>
      <w:r w:rsidRPr="00977C00">
        <w:rPr>
          <w:rFonts w:ascii="Arial" w:eastAsia="Times New Roman" w:hAnsi="Arial" w:cs="Arial"/>
          <w:color w:val="4C4C4C"/>
          <w:sz w:val="27"/>
          <w:szCs w:val="27"/>
          <w:lang w:eastAsia="id-ID"/>
        </w:rPr>
        <w:t>Organisasi merupakan fenomena yang kompleks. Telah sejak lama organisasi menjadi objek kajian banyak ilmu-ilmu sosial, termasuk sosiologi. Sosiologi organisasi merupakan salah satu cabang dalam sosiologi yang mempelajari fenomena organisasi. </w:t>
      </w:r>
    </w:p>
    <w:p w:rsidR="00977C00" w:rsidRPr="00977C00" w:rsidRDefault="00977C00" w:rsidP="00977C00">
      <w:pPr>
        <w:shd w:val="clear" w:color="auto" w:fill="FFFFFF"/>
        <w:spacing w:after="0" w:line="240" w:lineRule="auto"/>
        <w:ind w:left="816" w:hanging="360"/>
        <w:jc w:val="both"/>
        <w:rPr>
          <w:rFonts w:ascii="Arial" w:eastAsia="Times New Roman" w:hAnsi="Arial" w:cs="Arial"/>
          <w:color w:val="4C4C4C"/>
          <w:sz w:val="24"/>
          <w:szCs w:val="24"/>
          <w:lang w:eastAsia="id-ID"/>
        </w:rPr>
      </w:pPr>
      <w:r w:rsidRPr="00977C00">
        <w:rPr>
          <w:rFonts w:ascii="Symbol" w:eastAsia="Times New Roman" w:hAnsi="Symbol" w:cs="Arial"/>
          <w:color w:val="4C4C4C"/>
          <w:sz w:val="27"/>
          <w:szCs w:val="27"/>
          <w:lang w:eastAsia="id-ID"/>
        </w:rPr>
        <w:t></w:t>
      </w:r>
      <w:r w:rsidRPr="00977C00">
        <w:rPr>
          <w:rFonts w:ascii="Symbol" w:eastAsia="Times New Roman" w:hAnsi="Symbol" w:cs="Arial"/>
          <w:color w:val="4C4C4C"/>
          <w:sz w:val="27"/>
          <w:szCs w:val="27"/>
          <w:lang w:eastAsia="id-ID"/>
        </w:rPr>
        <w:t></w:t>
      </w:r>
      <w:r w:rsidRPr="00977C00">
        <w:rPr>
          <w:rFonts w:ascii="Arial" w:eastAsia="Times New Roman" w:hAnsi="Arial" w:cs="Arial"/>
          <w:color w:val="4C4C4C"/>
          <w:sz w:val="27"/>
          <w:szCs w:val="27"/>
          <w:lang w:eastAsia="id-ID"/>
        </w:rPr>
        <w:t>Laeyendecker (1983)</w:t>
      </w:r>
    </w:p>
    <w:p w:rsidR="00977C00" w:rsidRPr="00977C00" w:rsidRDefault="00977C00" w:rsidP="00977C00">
      <w:pPr>
        <w:shd w:val="clear" w:color="auto" w:fill="FFFFFF"/>
        <w:spacing w:after="0" w:line="240" w:lineRule="auto"/>
        <w:ind w:left="456"/>
        <w:jc w:val="both"/>
        <w:rPr>
          <w:rFonts w:ascii="Arial" w:eastAsia="Times New Roman" w:hAnsi="Arial" w:cs="Arial"/>
          <w:color w:val="4C4C4C"/>
          <w:sz w:val="24"/>
          <w:szCs w:val="24"/>
          <w:lang w:eastAsia="id-ID"/>
        </w:rPr>
      </w:pPr>
      <w:r w:rsidRPr="00977C00">
        <w:rPr>
          <w:rFonts w:ascii="Arial" w:eastAsia="Times New Roman" w:hAnsi="Arial" w:cs="Arial"/>
          <w:color w:val="4C4C4C"/>
          <w:sz w:val="27"/>
          <w:szCs w:val="27"/>
          <w:lang w:eastAsia="id-ID"/>
        </w:rPr>
        <w:t> Inggris adalah Negara pertama yang menempuh jalan industrialisasi. Negara-negara lain</w:t>
      </w:r>
    </w:p>
    <w:p w:rsidR="00977C00" w:rsidRPr="00977C00" w:rsidRDefault="00977C00" w:rsidP="00977C00">
      <w:pPr>
        <w:shd w:val="clear" w:color="auto" w:fill="FFFFFF"/>
        <w:spacing w:after="0" w:line="240" w:lineRule="auto"/>
        <w:ind w:left="456"/>
        <w:jc w:val="both"/>
        <w:rPr>
          <w:rFonts w:ascii="Arial" w:eastAsia="Times New Roman" w:hAnsi="Arial" w:cs="Arial"/>
          <w:color w:val="4C4C4C"/>
          <w:sz w:val="24"/>
          <w:szCs w:val="24"/>
          <w:lang w:eastAsia="id-ID"/>
        </w:rPr>
      </w:pPr>
      <w:r w:rsidRPr="00977C00">
        <w:rPr>
          <w:rFonts w:ascii="Arial" w:eastAsia="Times New Roman" w:hAnsi="Arial" w:cs="Arial"/>
          <w:color w:val="4C4C4C"/>
          <w:sz w:val="27"/>
          <w:szCs w:val="27"/>
          <w:lang w:eastAsia="id-ID"/>
        </w:rPr>
        <w:t> kemudian mengikuti contoh itu. Maka tumbulah suatu masyarakat yang sama sekali baru, yang</w:t>
      </w:r>
    </w:p>
    <w:p w:rsidR="00977C00" w:rsidRPr="00977C00" w:rsidRDefault="00977C00" w:rsidP="00977C00">
      <w:pPr>
        <w:shd w:val="clear" w:color="auto" w:fill="FFFFFF"/>
        <w:spacing w:after="0" w:line="240" w:lineRule="auto"/>
        <w:ind w:left="456"/>
        <w:jc w:val="both"/>
        <w:rPr>
          <w:rFonts w:ascii="Arial" w:eastAsia="Times New Roman" w:hAnsi="Arial" w:cs="Arial"/>
          <w:color w:val="4C4C4C"/>
          <w:sz w:val="24"/>
          <w:szCs w:val="24"/>
          <w:lang w:eastAsia="id-ID"/>
        </w:rPr>
      </w:pPr>
      <w:r w:rsidRPr="00977C00">
        <w:rPr>
          <w:rFonts w:ascii="Arial" w:eastAsia="Times New Roman" w:hAnsi="Arial" w:cs="Arial"/>
          <w:color w:val="4C4C4C"/>
          <w:sz w:val="27"/>
          <w:szCs w:val="27"/>
          <w:lang w:eastAsia="id-ID"/>
        </w:rPr>
        <w:t> merupakan kontras yang cukup tajam jika dibandingkan dengan masyarakat agraris jaman</w:t>
      </w:r>
    </w:p>
    <w:p w:rsidR="00977C00" w:rsidRPr="00977C00" w:rsidRDefault="00977C00" w:rsidP="00977C00">
      <w:pPr>
        <w:shd w:val="clear" w:color="auto" w:fill="FFFFFF"/>
        <w:spacing w:after="0" w:line="240" w:lineRule="auto"/>
        <w:ind w:left="456"/>
        <w:jc w:val="both"/>
        <w:rPr>
          <w:rFonts w:ascii="Arial" w:eastAsia="Times New Roman" w:hAnsi="Arial" w:cs="Arial"/>
          <w:color w:val="4C4C4C"/>
          <w:sz w:val="24"/>
          <w:szCs w:val="24"/>
          <w:lang w:eastAsia="id-ID"/>
        </w:rPr>
      </w:pPr>
      <w:r w:rsidRPr="00977C00">
        <w:rPr>
          <w:rFonts w:ascii="Arial" w:eastAsia="Times New Roman" w:hAnsi="Arial" w:cs="Arial"/>
          <w:color w:val="4C4C4C"/>
          <w:sz w:val="27"/>
          <w:szCs w:val="27"/>
          <w:lang w:eastAsia="id-ID"/>
        </w:rPr>
        <w:t> pertengahan</w:t>
      </w:r>
    </w:p>
    <w:p w:rsidR="00977C00" w:rsidRPr="00977C00" w:rsidRDefault="00977C00" w:rsidP="00977C00">
      <w:pPr>
        <w:shd w:val="clear" w:color="auto" w:fill="FFFFFF"/>
        <w:spacing w:after="0" w:line="240" w:lineRule="auto"/>
        <w:ind w:left="814" w:hanging="360"/>
        <w:jc w:val="both"/>
        <w:rPr>
          <w:rFonts w:ascii="Arial" w:eastAsia="Times New Roman" w:hAnsi="Arial" w:cs="Arial"/>
          <w:color w:val="4C4C4C"/>
          <w:sz w:val="24"/>
          <w:szCs w:val="24"/>
          <w:lang w:eastAsia="id-ID"/>
        </w:rPr>
      </w:pPr>
      <w:r w:rsidRPr="00977C00">
        <w:rPr>
          <w:rFonts w:ascii="Symbol" w:eastAsia="Times New Roman" w:hAnsi="Symbol" w:cs="Arial"/>
          <w:color w:val="4C4C4C"/>
          <w:sz w:val="27"/>
          <w:szCs w:val="27"/>
          <w:lang w:eastAsia="id-ID"/>
        </w:rPr>
        <w:t></w:t>
      </w:r>
      <w:r w:rsidRPr="00977C00">
        <w:rPr>
          <w:rFonts w:ascii="Symbol" w:eastAsia="Times New Roman" w:hAnsi="Symbol" w:cs="Arial"/>
          <w:color w:val="4C4C4C"/>
          <w:sz w:val="27"/>
          <w:szCs w:val="27"/>
          <w:lang w:eastAsia="id-ID"/>
        </w:rPr>
        <w:t></w:t>
      </w:r>
      <w:r w:rsidRPr="00977C00">
        <w:rPr>
          <w:rFonts w:ascii="Arial" w:eastAsia="Times New Roman" w:hAnsi="Arial" w:cs="Arial"/>
          <w:color w:val="4C4C4C"/>
          <w:sz w:val="27"/>
          <w:szCs w:val="27"/>
          <w:lang w:eastAsia="id-ID"/>
        </w:rPr>
        <w:t>David Jary dan Julia Jary (1991)</w:t>
      </w:r>
    </w:p>
    <w:p w:rsidR="00977C00" w:rsidRPr="00977C00" w:rsidRDefault="00977C00" w:rsidP="00977C00">
      <w:pPr>
        <w:shd w:val="clear" w:color="auto" w:fill="FFFFFF"/>
        <w:spacing w:after="0" w:line="240" w:lineRule="auto"/>
        <w:ind w:left="454"/>
        <w:jc w:val="both"/>
        <w:rPr>
          <w:rFonts w:ascii="Arial" w:eastAsia="Times New Roman" w:hAnsi="Arial" w:cs="Arial"/>
          <w:color w:val="4C4C4C"/>
          <w:sz w:val="24"/>
          <w:szCs w:val="24"/>
          <w:lang w:eastAsia="id-ID"/>
        </w:rPr>
      </w:pPr>
      <w:r w:rsidRPr="00977C00">
        <w:rPr>
          <w:rFonts w:ascii="Arial" w:eastAsia="Times New Roman" w:hAnsi="Arial" w:cs="Arial"/>
          <w:color w:val="4C4C4C"/>
          <w:sz w:val="27"/>
          <w:szCs w:val="27"/>
          <w:lang w:eastAsia="id-ID"/>
        </w:rPr>
        <w:t> Istilah organizational sociology tidak dijelaskan dan didefinisikan secara rinci, namun</w:t>
      </w:r>
    </w:p>
    <w:p w:rsidR="00977C00" w:rsidRPr="00977C00" w:rsidRDefault="00977C00" w:rsidP="00977C00">
      <w:pPr>
        <w:shd w:val="clear" w:color="auto" w:fill="FFFFFF"/>
        <w:spacing w:after="0" w:line="240" w:lineRule="auto"/>
        <w:ind w:left="454"/>
        <w:jc w:val="both"/>
        <w:rPr>
          <w:rFonts w:ascii="Arial" w:eastAsia="Times New Roman" w:hAnsi="Arial" w:cs="Arial"/>
          <w:color w:val="4C4C4C"/>
          <w:sz w:val="24"/>
          <w:szCs w:val="24"/>
          <w:lang w:eastAsia="id-ID"/>
        </w:rPr>
      </w:pPr>
      <w:r w:rsidRPr="00977C00">
        <w:rPr>
          <w:rFonts w:ascii="Arial" w:eastAsia="Times New Roman" w:hAnsi="Arial" w:cs="Arial"/>
          <w:color w:val="4C4C4C"/>
          <w:sz w:val="27"/>
          <w:szCs w:val="27"/>
          <w:lang w:eastAsia="id-ID"/>
        </w:rPr>
        <w:t> dipertukarkan dengan istilah organization theory.</w:t>
      </w:r>
    </w:p>
    <w:p w:rsidR="00977C00" w:rsidRPr="00977C00" w:rsidRDefault="00977C00" w:rsidP="00977C00">
      <w:pPr>
        <w:shd w:val="clear" w:color="auto" w:fill="FFFFFF"/>
        <w:spacing w:after="0" w:line="240" w:lineRule="auto"/>
        <w:ind w:left="814" w:hanging="360"/>
        <w:jc w:val="both"/>
        <w:rPr>
          <w:rFonts w:ascii="Arial" w:eastAsia="Times New Roman" w:hAnsi="Arial" w:cs="Arial"/>
          <w:color w:val="4C4C4C"/>
          <w:sz w:val="24"/>
          <w:szCs w:val="24"/>
          <w:lang w:eastAsia="id-ID"/>
        </w:rPr>
      </w:pPr>
      <w:r w:rsidRPr="00977C00">
        <w:rPr>
          <w:rFonts w:ascii="Symbol" w:eastAsia="Times New Roman" w:hAnsi="Symbol" w:cs="Arial"/>
          <w:color w:val="4C4C4C"/>
          <w:sz w:val="27"/>
          <w:szCs w:val="27"/>
          <w:lang w:eastAsia="id-ID"/>
        </w:rPr>
        <w:t></w:t>
      </w:r>
      <w:r w:rsidRPr="00977C00">
        <w:rPr>
          <w:rFonts w:ascii="Symbol" w:eastAsia="Times New Roman" w:hAnsi="Symbol" w:cs="Arial"/>
          <w:color w:val="4C4C4C"/>
          <w:sz w:val="27"/>
          <w:szCs w:val="27"/>
          <w:lang w:eastAsia="id-ID"/>
        </w:rPr>
        <w:t></w:t>
      </w:r>
      <w:r w:rsidRPr="00977C00">
        <w:rPr>
          <w:rFonts w:ascii="Arial" w:eastAsia="Times New Roman" w:hAnsi="Arial" w:cs="Arial"/>
          <w:color w:val="4C4C4C"/>
          <w:sz w:val="27"/>
          <w:szCs w:val="27"/>
          <w:lang w:eastAsia="id-ID"/>
        </w:rPr>
        <w:t>Jary (1991)</w:t>
      </w:r>
    </w:p>
    <w:p w:rsidR="00977C00" w:rsidRPr="00977C00" w:rsidRDefault="00977C00" w:rsidP="00977C00">
      <w:pPr>
        <w:shd w:val="clear" w:color="auto" w:fill="FFFFFF"/>
        <w:spacing w:after="0" w:line="240" w:lineRule="auto"/>
        <w:ind w:left="454"/>
        <w:jc w:val="both"/>
        <w:rPr>
          <w:rFonts w:ascii="Arial" w:eastAsia="Times New Roman" w:hAnsi="Arial" w:cs="Arial"/>
          <w:color w:val="4C4C4C"/>
          <w:sz w:val="24"/>
          <w:szCs w:val="24"/>
          <w:lang w:eastAsia="id-ID"/>
        </w:rPr>
      </w:pPr>
      <w:r w:rsidRPr="00977C00">
        <w:rPr>
          <w:rFonts w:ascii="Arial" w:eastAsia="Times New Roman" w:hAnsi="Arial" w:cs="Arial"/>
          <w:color w:val="4C4C4C"/>
          <w:sz w:val="27"/>
          <w:szCs w:val="27"/>
          <w:lang w:eastAsia="id-ID"/>
        </w:rPr>
        <w:t> Organization theory.</w:t>
      </w:r>
    </w:p>
    <w:p w:rsidR="00977C00" w:rsidRPr="00977C00" w:rsidRDefault="00977C00" w:rsidP="00977C00">
      <w:pPr>
        <w:shd w:val="clear" w:color="auto" w:fill="FFFFFF"/>
        <w:spacing w:after="0" w:line="240" w:lineRule="auto"/>
        <w:ind w:left="1174" w:hanging="360"/>
        <w:jc w:val="both"/>
        <w:rPr>
          <w:rFonts w:ascii="Arial" w:eastAsia="Times New Roman" w:hAnsi="Arial" w:cs="Arial"/>
          <w:color w:val="4C4C4C"/>
          <w:sz w:val="24"/>
          <w:szCs w:val="24"/>
          <w:lang w:eastAsia="id-ID"/>
        </w:rPr>
      </w:pPr>
      <w:r w:rsidRPr="00977C00">
        <w:rPr>
          <w:rFonts w:ascii="Arial" w:eastAsia="Times New Roman" w:hAnsi="Arial" w:cs="Arial"/>
          <w:color w:val="4C4C4C"/>
          <w:sz w:val="27"/>
          <w:szCs w:val="27"/>
          <w:lang w:eastAsia="id-ID"/>
        </w:rPr>
        <w:t>1. The sociological and multidisciplianary analysis of organizational structure and the dynamics of relation-ship in organizations.</w:t>
      </w:r>
    </w:p>
    <w:p w:rsidR="00977C00" w:rsidRPr="00977C00" w:rsidRDefault="00977C00" w:rsidP="00977C00">
      <w:pPr>
        <w:shd w:val="clear" w:color="auto" w:fill="FFFFFF"/>
        <w:spacing w:after="0" w:line="240" w:lineRule="auto"/>
        <w:ind w:left="1174" w:hanging="360"/>
        <w:jc w:val="both"/>
        <w:rPr>
          <w:rFonts w:ascii="Arial" w:eastAsia="Times New Roman" w:hAnsi="Arial" w:cs="Arial"/>
          <w:color w:val="4C4C4C"/>
          <w:sz w:val="24"/>
          <w:szCs w:val="24"/>
          <w:lang w:eastAsia="id-ID"/>
        </w:rPr>
      </w:pPr>
      <w:r w:rsidRPr="00977C00">
        <w:rPr>
          <w:rFonts w:ascii="Arial" w:eastAsia="Times New Roman" w:hAnsi="Arial" w:cs="Arial"/>
          <w:color w:val="4C4C4C"/>
          <w:sz w:val="27"/>
          <w:szCs w:val="27"/>
          <w:lang w:eastAsia="id-ID"/>
        </w:rPr>
        <w:t>2. An alternative term for the specialist area. Sociology of organization or organizational Sociology, its subject content is often distinguishable from the applied field of organization theory.</w:t>
      </w:r>
    </w:p>
    <w:p w:rsidR="00977C00" w:rsidRPr="00977C00" w:rsidRDefault="00977C00" w:rsidP="00977C00">
      <w:pPr>
        <w:shd w:val="clear" w:color="auto" w:fill="FFFFFF"/>
        <w:spacing w:after="0" w:line="240" w:lineRule="auto"/>
        <w:ind w:left="814" w:hanging="360"/>
        <w:jc w:val="both"/>
        <w:rPr>
          <w:rFonts w:ascii="Arial" w:eastAsia="Times New Roman" w:hAnsi="Arial" w:cs="Arial"/>
          <w:color w:val="4C4C4C"/>
          <w:sz w:val="24"/>
          <w:szCs w:val="24"/>
          <w:lang w:eastAsia="id-ID"/>
        </w:rPr>
      </w:pPr>
      <w:r w:rsidRPr="00977C00">
        <w:rPr>
          <w:rFonts w:ascii="Symbol" w:eastAsia="Times New Roman" w:hAnsi="Symbol" w:cs="Arial"/>
          <w:color w:val="4C4C4C"/>
          <w:sz w:val="27"/>
          <w:szCs w:val="27"/>
          <w:lang w:eastAsia="id-ID"/>
        </w:rPr>
        <w:t></w:t>
      </w:r>
      <w:r w:rsidRPr="00977C00">
        <w:rPr>
          <w:rFonts w:ascii="Symbol" w:eastAsia="Times New Roman" w:hAnsi="Symbol" w:cs="Arial"/>
          <w:color w:val="4C4C4C"/>
          <w:sz w:val="27"/>
          <w:szCs w:val="27"/>
          <w:lang w:eastAsia="id-ID"/>
        </w:rPr>
        <w:t></w:t>
      </w:r>
      <w:r w:rsidRPr="00977C00">
        <w:rPr>
          <w:rFonts w:ascii="Arial" w:eastAsia="Times New Roman" w:hAnsi="Arial" w:cs="Arial"/>
          <w:color w:val="4C4C4C"/>
          <w:sz w:val="27"/>
          <w:szCs w:val="27"/>
          <w:lang w:eastAsia="id-ID"/>
        </w:rPr>
        <w:t>Weber (1947)</w:t>
      </w:r>
    </w:p>
    <w:p w:rsidR="00977C00" w:rsidRPr="00977C00" w:rsidRDefault="00977C00" w:rsidP="00977C00">
      <w:pPr>
        <w:shd w:val="clear" w:color="auto" w:fill="FFFFFF"/>
        <w:spacing w:after="0" w:line="240" w:lineRule="auto"/>
        <w:ind w:left="454"/>
        <w:jc w:val="both"/>
        <w:rPr>
          <w:rFonts w:ascii="Arial" w:eastAsia="Times New Roman" w:hAnsi="Arial" w:cs="Arial"/>
          <w:color w:val="4C4C4C"/>
          <w:sz w:val="24"/>
          <w:szCs w:val="24"/>
          <w:lang w:eastAsia="id-ID"/>
        </w:rPr>
      </w:pPr>
      <w:r w:rsidRPr="00977C00">
        <w:rPr>
          <w:rFonts w:ascii="Arial" w:eastAsia="Times New Roman" w:hAnsi="Arial" w:cs="Arial"/>
          <w:color w:val="4C4C4C"/>
          <w:sz w:val="27"/>
          <w:szCs w:val="27"/>
          <w:lang w:eastAsia="id-ID"/>
        </w:rPr>
        <w:lastRenderedPageBreak/>
        <w:t> Faktor politik dan peperangan cukup jelas pengaruhnya terhadap perkembangan sosiologi</w:t>
      </w:r>
    </w:p>
    <w:p w:rsidR="00977C00" w:rsidRPr="00977C00" w:rsidRDefault="00977C00" w:rsidP="00977C00">
      <w:pPr>
        <w:shd w:val="clear" w:color="auto" w:fill="FFFFFF"/>
        <w:spacing w:after="0" w:line="240" w:lineRule="auto"/>
        <w:ind w:left="454"/>
        <w:jc w:val="both"/>
        <w:rPr>
          <w:rFonts w:ascii="Arial" w:eastAsia="Times New Roman" w:hAnsi="Arial" w:cs="Arial"/>
          <w:color w:val="4C4C4C"/>
          <w:sz w:val="24"/>
          <w:szCs w:val="24"/>
          <w:lang w:eastAsia="id-ID"/>
        </w:rPr>
      </w:pPr>
      <w:r w:rsidRPr="00977C00">
        <w:rPr>
          <w:rFonts w:ascii="Arial" w:eastAsia="Times New Roman" w:hAnsi="Arial" w:cs="Arial"/>
          <w:color w:val="4C4C4C"/>
          <w:sz w:val="27"/>
          <w:szCs w:val="27"/>
          <w:lang w:eastAsia="id-ID"/>
        </w:rPr>
        <w:t> organisasi sebagai salah satu spesialisasi yang ada dalam sosiologi.</w:t>
      </w:r>
    </w:p>
    <w:p w:rsidR="00977C00" w:rsidRPr="00977C00" w:rsidRDefault="00977C00" w:rsidP="00977C00">
      <w:pPr>
        <w:shd w:val="clear" w:color="auto" w:fill="FFFFFF"/>
        <w:spacing w:after="0" w:line="240" w:lineRule="auto"/>
        <w:ind w:left="454"/>
        <w:jc w:val="both"/>
        <w:rPr>
          <w:rFonts w:ascii="Arial" w:eastAsia="Times New Roman" w:hAnsi="Arial" w:cs="Arial"/>
          <w:color w:val="4C4C4C"/>
          <w:sz w:val="24"/>
          <w:szCs w:val="24"/>
          <w:lang w:eastAsia="id-ID"/>
        </w:rPr>
      </w:pPr>
      <w:r w:rsidRPr="00977C00">
        <w:rPr>
          <w:rFonts w:ascii="Arial" w:eastAsia="Times New Roman" w:hAnsi="Arial" w:cs="Arial"/>
          <w:color w:val="4C4C4C"/>
          <w:sz w:val="27"/>
          <w:szCs w:val="27"/>
          <w:lang w:eastAsia="id-ID"/>
        </w:rPr>
        <w:t> </w:t>
      </w:r>
    </w:p>
    <w:p w:rsidR="00977C00" w:rsidRPr="00977C00" w:rsidRDefault="00977C00" w:rsidP="00977C00">
      <w:pPr>
        <w:shd w:val="clear" w:color="auto" w:fill="FFFFFF"/>
        <w:spacing w:after="0" w:line="240" w:lineRule="auto"/>
        <w:ind w:left="814"/>
        <w:jc w:val="both"/>
        <w:rPr>
          <w:rFonts w:ascii="Arial" w:eastAsia="Times New Roman" w:hAnsi="Arial" w:cs="Arial"/>
          <w:color w:val="4C4C4C"/>
          <w:sz w:val="24"/>
          <w:szCs w:val="24"/>
          <w:lang w:eastAsia="id-ID"/>
        </w:rPr>
      </w:pPr>
      <w:r w:rsidRPr="00977C00">
        <w:rPr>
          <w:rFonts w:ascii="Arial" w:eastAsia="Times New Roman" w:hAnsi="Arial" w:cs="Arial"/>
          <w:color w:val="4C4C4C"/>
          <w:sz w:val="27"/>
          <w:szCs w:val="27"/>
          <w:lang w:eastAsia="id-ID"/>
        </w:rPr>
        <w:t>Sosiologi organisasi pada hakikatnya melihat “peran” organisasi dari sudut padang sosiologi. Hal ini menjadi penting karena suatu organisasi tidak lepas kaitannya dengan lingkungan dimana oragnisasi itu berada. Banyak kendala yang dihadapinya suatu organisasi dalam mempertahankan eksistensinya. Tentu saja upaya-upaya antisipatif menjadi salah satu faktor yang menjadi pertimbangan induvidu-induvidu “pengendali” organisasi dalam upaya mereka mencapai tujuan yang telah ditetapkan.</w:t>
      </w:r>
    </w:p>
    <w:p w:rsidR="00977C00" w:rsidRPr="00977C00" w:rsidRDefault="00977C00" w:rsidP="00977C00">
      <w:pPr>
        <w:shd w:val="clear" w:color="auto" w:fill="FFFFFF"/>
        <w:spacing w:after="0" w:line="240" w:lineRule="auto"/>
        <w:ind w:left="814"/>
        <w:jc w:val="both"/>
        <w:rPr>
          <w:rFonts w:ascii="Arial" w:eastAsia="Times New Roman" w:hAnsi="Arial" w:cs="Arial"/>
          <w:color w:val="4C4C4C"/>
          <w:sz w:val="24"/>
          <w:szCs w:val="24"/>
          <w:lang w:eastAsia="id-ID"/>
        </w:rPr>
      </w:pPr>
      <w:r w:rsidRPr="00977C00">
        <w:rPr>
          <w:rFonts w:ascii="Arial" w:eastAsia="Times New Roman" w:hAnsi="Arial" w:cs="Arial"/>
          <w:color w:val="4C4C4C"/>
          <w:sz w:val="27"/>
          <w:szCs w:val="27"/>
          <w:lang w:eastAsia="id-ID"/>
        </w:rPr>
        <w:t>Demikian beberapa pengertian dari Sosiologi Organisasi.</w:t>
      </w:r>
    </w:p>
    <w:p w:rsidR="00977C00" w:rsidRPr="00977C00" w:rsidRDefault="00977C00" w:rsidP="00977C00">
      <w:pPr>
        <w:shd w:val="clear" w:color="auto" w:fill="FFFFFF"/>
        <w:spacing w:after="0" w:line="240" w:lineRule="auto"/>
        <w:ind w:left="814"/>
        <w:jc w:val="both"/>
        <w:rPr>
          <w:rFonts w:ascii="Arial" w:eastAsia="Times New Roman" w:hAnsi="Arial" w:cs="Arial"/>
          <w:color w:val="4C4C4C"/>
          <w:sz w:val="24"/>
          <w:szCs w:val="24"/>
          <w:lang w:eastAsia="id-ID"/>
        </w:rPr>
      </w:pPr>
      <w:r w:rsidRPr="00977C00">
        <w:rPr>
          <w:rFonts w:ascii="Arial" w:eastAsia="Times New Roman" w:hAnsi="Arial" w:cs="Arial"/>
          <w:color w:val="4C4C4C"/>
          <w:sz w:val="27"/>
          <w:szCs w:val="27"/>
          <w:lang w:eastAsia="id-ID"/>
        </w:rPr>
        <w:t>Salam</w:t>
      </w:r>
    </w:p>
    <w:p w:rsidR="00977C00" w:rsidRPr="00977C00" w:rsidRDefault="00977C00" w:rsidP="00977C00">
      <w:pPr>
        <w:shd w:val="clear" w:color="auto" w:fill="FFFFFF"/>
        <w:spacing w:line="240" w:lineRule="auto"/>
        <w:ind w:left="814"/>
        <w:jc w:val="both"/>
        <w:rPr>
          <w:rFonts w:ascii="Arial" w:eastAsia="Times New Roman" w:hAnsi="Arial" w:cs="Arial"/>
          <w:color w:val="4C4C4C"/>
          <w:sz w:val="24"/>
          <w:szCs w:val="24"/>
          <w:lang w:eastAsia="id-ID"/>
        </w:rPr>
      </w:pPr>
      <w:r w:rsidRPr="00977C00">
        <w:rPr>
          <w:rFonts w:ascii="Arial" w:eastAsia="Times New Roman" w:hAnsi="Arial" w:cs="Arial"/>
          <w:color w:val="4C4C4C"/>
          <w:sz w:val="27"/>
          <w:szCs w:val="27"/>
          <w:lang w:eastAsia="id-ID"/>
        </w:rPr>
        <w:t>Tutor </w:t>
      </w:r>
    </w:p>
    <w:p w:rsidR="00977C00" w:rsidRDefault="00977C00">
      <w:bookmarkStart w:id="0" w:name="_GoBack"/>
      <w:bookmarkEnd w:id="0"/>
    </w:p>
    <w:sectPr w:rsidR="00977C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C00"/>
    <w:rsid w:val="007E6168"/>
    <w:rsid w:val="00977C0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8E273"/>
  <w15:chartTrackingRefBased/>
  <w15:docId w15:val="{663C99FB-AE1B-4914-87E1-734577047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977C00"/>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77C00"/>
    <w:rPr>
      <w:rFonts w:ascii="Times New Roman" w:eastAsia="Times New Roman" w:hAnsi="Times New Roman" w:cs="Times New Roman"/>
      <w:b/>
      <w:bCs/>
      <w:sz w:val="36"/>
      <w:szCs w:val="36"/>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5511984">
      <w:bodyDiv w:val="1"/>
      <w:marLeft w:val="0"/>
      <w:marRight w:val="0"/>
      <w:marTop w:val="0"/>
      <w:marBottom w:val="0"/>
      <w:divBdr>
        <w:top w:val="none" w:sz="0" w:space="0" w:color="auto"/>
        <w:left w:val="none" w:sz="0" w:space="0" w:color="auto"/>
        <w:bottom w:val="none" w:sz="0" w:space="0" w:color="auto"/>
        <w:right w:val="none" w:sz="0" w:space="0" w:color="auto"/>
      </w:divBdr>
      <w:divsChild>
        <w:div w:id="1445349100">
          <w:marLeft w:val="0"/>
          <w:marRight w:val="0"/>
          <w:marTop w:val="0"/>
          <w:marBottom w:val="300"/>
          <w:divBdr>
            <w:top w:val="none" w:sz="0" w:space="0" w:color="auto"/>
            <w:left w:val="none" w:sz="0" w:space="0" w:color="auto"/>
            <w:bottom w:val="none" w:sz="0" w:space="0" w:color="auto"/>
            <w:right w:val="none" w:sz="0" w:space="0" w:color="auto"/>
          </w:divBdr>
          <w:divsChild>
            <w:div w:id="58912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370</Words>
  <Characters>2114</Characters>
  <Application>Microsoft Office Word</Application>
  <DocSecurity>0</DocSecurity>
  <Lines>17</Lines>
  <Paragraphs>4</Paragraphs>
  <ScaleCrop>false</ScaleCrop>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Universitas Terbuka</dc:creator>
  <cp:keywords/>
  <dc:description/>
  <cp:lastModifiedBy>Universitas Terbuka</cp:lastModifiedBy>
  <cp:revision>1</cp:revision>
  <dcterms:created xsi:type="dcterms:W3CDTF">2019-08-23T09:25:00Z</dcterms:created>
  <dcterms:modified xsi:type="dcterms:W3CDTF">2019-08-23T09:26:00Z</dcterms:modified>
</cp:coreProperties>
</file>