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931" w:rsidRDefault="001C0FE8">
      <w:r w:rsidRPr="001C0FE8">
        <w:rPr>
          <w:noProof/>
          <w:lang w:val="en-US"/>
        </w:rPr>
        <w:pict>
          <v:shapetype id="_x0000_t202" coordsize="21600,21600" o:spt="202" path="m,l,21600r21600,l21600,xe">
            <v:stroke joinstyle="miter"/>
            <v:path gradientshapeok="t" o:connecttype="rect"/>
          </v:shapetype>
          <v:shape id="_x0000_s1028" type="#_x0000_t202" style="position:absolute;margin-left:103.55pt;margin-top:-14.1pt;width:478.45pt;height:89.25pt;z-index:251656704" stroked="f">
            <v:textbox style="mso-next-textbox:#_x0000_s1028">
              <w:txbxContent>
                <w:p w:rsidR="005174B3" w:rsidRPr="00AD7FC0" w:rsidRDefault="005174B3">
                  <w:pPr>
                    <w:rPr>
                      <w:b/>
                      <w:sz w:val="36"/>
                      <w:szCs w:val="36"/>
                    </w:rPr>
                  </w:pPr>
                  <w:r w:rsidRPr="00AD7FC0">
                    <w:rPr>
                      <w:sz w:val="28"/>
                      <w:szCs w:val="28"/>
                    </w:rPr>
                    <w:t xml:space="preserve"> </w:t>
                  </w:r>
                  <w:r w:rsidRPr="00AD7FC0">
                    <w:rPr>
                      <w:sz w:val="28"/>
                      <w:szCs w:val="28"/>
                      <w:lang w:val="en-US"/>
                    </w:rPr>
                    <w:t xml:space="preserve">  </w:t>
                  </w:r>
                  <w:r w:rsidRPr="00AD7FC0">
                    <w:rPr>
                      <w:b/>
                      <w:sz w:val="36"/>
                      <w:szCs w:val="36"/>
                    </w:rPr>
                    <w:t>YAYASAN  RAUDHATUL  ILMI  TAMALANREA</w:t>
                  </w:r>
                </w:p>
                <w:p w:rsidR="005174B3" w:rsidRPr="00AD7FC0" w:rsidRDefault="005174B3">
                  <w:pPr>
                    <w:rPr>
                      <w:b/>
                      <w:sz w:val="20"/>
                      <w:szCs w:val="20"/>
                    </w:rPr>
                  </w:pPr>
                  <w:r w:rsidRPr="00AD7FC0">
                    <w:rPr>
                      <w:b/>
                      <w:sz w:val="20"/>
                      <w:szCs w:val="20"/>
                    </w:rPr>
                    <w:t xml:space="preserve">                            STATUS BADAN HUKUM, NPWP: 02.462.931.3-801.000 </w:t>
                  </w:r>
                </w:p>
                <w:p w:rsidR="005174B3" w:rsidRPr="00AD7FC0" w:rsidRDefault="005174B3" w:rsidP="00F340C1">
                  <w:pPr>
                    <w:rPr>
                      <w:b/>
                      <w:sz w:val="40"/>
                      <w:szCs w:val="36"/>
                      <w:lang w:val="en-US"/>
                    </w:rPr>
                  </w:pPr>
                  <w:r w:rsidRPr="00AD7FC0">
                    <w:rPr>
                      <w:b/>
                      <w:sz w:val="32"/>
                      <w:szCs w:val="32"/>
                    </w:rPr>
                    <w:t xml:space="preserve">                                </w:t>
                  </w:r>
                  <w:r w:rsidRPr="00AD7FC0">
                    <w:rPr>
                      <w:b/>
                      <w:sz w:val="40"/>
                      <w:szCs w:val="36"/>
                    </w:rPr>
                    <w:t xml:space="preserve">P </w:t>
                  </w:r>
                  <w:r w:rsidRPr="00AD7FC0">
                    <w:rPr>
                      <w:b/>
                      <w:sz w:val="40"/>
                      <w:szCs w:val="36"/>
                      <w:lang w:val="en-US"/>
                    </w:rPr>
                    <w:t xml:space="preserve">E N G U R U S </w:t>
                  </w:r>
                </w:p>
                <w:p w:rsidR="005174B3" w:rsidRPr="00AD7FC0" w:rsidRDefault="005174B3" w:rsidP="00B16ED4">
                  <w:pPr>
                    <w:rPr>
                      <w:b/>
                      <w:sz w:val="18"/>
                      <w:szCs w:val="18"/>
                    </w:rPr>
                  </w:pPr>
                  <w:r w:rsidRPr="00AD7FC0">
                    <w:rPr>
                      <w:b/>
                      <w:sz w:val="16"/>
                      <w:szCs w:val="16"/>
                    </w:rPr>
                    <w:t xml:space="preserve"> </w:t>
                  </w:r>
                  <w:r w:rsidRPr="00AD7FC0">
                    <w:rPr>
                      <w:b/>
                      <w:sz w:val="16"/>
                      <w:szCs w:val="16"/>
                      <w:lang w:val="en-US"/>
                    </w:rPr>
                    <w:t xml:space="preserve">     </w:t>
                  </w:r>
                  <w:r w:rsidRPr="00AD7FC0">
                    <w:rPr>
                      <w:b/>
                      <w:sz w:val="18"/>
                      <w:szCs w:val="18"/>
                    </w:rPr>
                    <w:t>Sekretariat :  Masjid Ikhtiar Tamalanrea Kompleks  Perumahan Dosen UNHAS Tamalanrea Jaya</w:t>
                  </w:r>
                </w:p>
                <w:p w:rsidR="005174B3" w:rsidRPr="00AD7FC0" w:rsidRDefault="005174B3" w:rsidP="00B16ED4">
                  <w:pPr>
                    <w:rPr>
                      <w:b/>
                      <w:sz w:val="18"/>
                      <w:szCs w:val="18"/>
                    </w:rPr>
                  </w:pPr>
                  <w:r w:rsidRPr="00AD7FC0">
                    <w:rPr>
                      <w:b/>
                      <w:sz w:val="18"/>
                      <w:szCs w:val="18"/>
                    </w:rPr>
                    <w:t xml:space="preserve">                        </w:t>
                  </w:r>
                  <w:r w:rsidRPr="00AD7FC0">
                    <w:rPr>
                      <w:b/>
                      <w:sz w:val="18"/>
                      <w:szCs w:val="18"/>
                      <w:lang w:val="en-US"/>
                    </w:rPr>
                    <w:t xml:space="preserve">    </w:t>
                  </w:r>
                  <w:r w:rsidRPr="00AD7FC0">
                    <w:rPr>
                      <w:b/>
                      <w:sz w:val="18"/>
                      <w:szCs w:val="18"/>
                    </w:rPr>
                    <w:t xml:space="preserve"> Kode Pos 90245  Telp. (O411) 5058295, 587012  </w:t>
                  </w:r>
                </w:p>
                <w:p w:rsidR="005174B3" w:rsidRPr="00AD7FC0" w:rsidRDefault="005174B3" w:rsidP="00B16ED4">
                  <w:pPr>
                    <w:rPr>
                      <w:b/>
                      <w:color w:val="0000FF"/>
                      <w:sz w:val="18"/>
                      <w:szCs w:val="18"/>
                    </w:rPr>
                  </w:pPr>
                  <w:r w:rsidRPr="00AD7FC0">
                    <w:rPr>
                      <w:b/>
                      <w:color w:val="0000FF"/>
                      <w:sz w:val="18"/>
                      <w:szCs w:val="18"/>
                    </w:rPr>
                    <w:t xml:space="preserve">                        </w:t>
                  </w:r>
                </w:p>
              </w:txbxContent>
            </v:textbox>
          </v:shape>
        </w:pict>
      </w:r>
      <w:r w:rsidR="00AD7FC0">
        <w:rPr>
          <w:noProof/>
          <w:lang w:eastAsia="id-ID"/>
        </w:rPr>
        <w:drawing>
          <wp:anchor distT="0" distB="0" distL="114300" distR="114300" simplePos="0" relativeHeight="251658752" behindDoc="0" locked="0" layoutInCell="1" allowOverlap="1">
            <wp:simplePos x="0" y="0"/>
            <wp:positionH relativeFrom="column">
              <wp:posOffset>151765</wp:posOffset>
            </wp:positionH>
            <wp:positionV relativeFrom="paragraph">
              <wp:posOffset>-302895</wp:posOffset>
            </wp:positionV>
            <wp:extent cx="1087120" cy="1171575"/>
            <wp:effectExtent l="19050" t="0" r="0" b="0"/>
            <wp:wrapNone/>
            <wp:docPr id="11" name="Picture 3" descr="logo bar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aru.bmp"/>
                    <pic:cNvPicPr>
                      <a:picLocks noChangeAspect="1" noChangeArrowheads="1"/>
                    </pic:cNvPicPr>
                  </pic:nvPicPr>
                  <pic:blipFill>
                    <a:blip r:embed="rId6" cstate="print">
                      <a:lum bright="-50000" contrast="82000"/>
                    </a:blip>
                    <a:srcRect/>
                    <a:stretch>
                      <a:fillRect/>
                    </a:stretch>
                  </pic:blipFill>
                  <pic:spPr bwMode="auto">
                    <a:xfrm>
                      <a:off x="0" y="0"/>
                      <a:ext cx="1087120" cy="1171575"/>
                    </a:xfrm>
                    <a:prstGeom prst="rect">
                      <a:avLst/>
                    </a:prstGeom>
                    <a:noFill/>
                    <a:ln w="9525">
                      <a:noFill/>
                      <a:miter lim="800000"/>
                      <a:headEnd/>
                      <a:tailEnd/>
                    </a:ln>
                  </pic:spPr>
                </pic:pic>
              </a:graphicData>
            </a:graphic>
          </wp:anchor>
        </w:drawing>
      </w:r>
    </w:p>
    <w:p w:rsidR="007E63A4" w:rsidRDefault="007E63A4"/>
    <w:p w:rsidR="00C15A04" w:rsidRDefault="00C15A04" w:rsidP="00C15A04">
      <w:pPr>
        <w:pStyle w:val="BodyTextIndent"/>
        <w:jc w:val="both"/>
        <w:rPr>
          <w:lang w:val="en-US"/>
        </w:rPr>
      </w:pPr>
    </w:p>
    <w:p w:rsidR="00C15A04" w:rsidRDefault="00C15A04" w:rsidP="00C15A04">
      <w:pPr>
        <w:pStyle w:val="BodyTextIndent"/>
        <w:jc w:val="both"/>
        <w:rPr>
          <w:lang w:val="en-US"/>
        </w:rPr>
      </w:pPr>
    </w:p>
    <w:p w:rsidR="00B16ED4" w:rsidRDefault="001C0FE8" w:rsidP="00F9297A">
      <w:pPr>
        <w:spacing w:line="360" w:lineRule="auto"/>
        <w:jc w:val="center"/>
      </w:pPr>
      <w:r w:rsidRPr="001C0FE8">
        <w:rPr>
          <w:noProof/>
          <w:lang w:val="en-US"/>
        </w:rPr>
        <w:pict>
          <v:line id="_x0000_s1031" style="position:absolute;left:0;text-align:left;z-index:251657728" from="-18pt,19.95pt" to="542.25pt,19.95pt" strokeweight="4.5pt">
            <v:stroke linestyle="thinThick"/>
          </v:line>
        </w:pict>
      </w:r>
      <w:r w:rsidR="00DB0D5A">
        <w:rPr>
          <w:lang w:val="en-US"/>
        </w:rPr>
        <w:t xml:space="preserve">    </w:t>
      </w:r>
    </w:p>
    <w:p w:rsidR="008805CD" w:rsidRDefault="008805CD" w:rsidP="00D71181">
      <w:pPr>
        <w:ind w:left="567"/>
        <w:rPr>
          <w:rFonts w:ascii="Arial" w:hAnsi="Arial" w:cs="Arial"/>
        </w:rPr>
      </w:pPr>
    </w:p>
    <w:p w:rsidR="00197D1E" w:rsidRPr="00197D1E" w:rsidRDefault="00197D1E" w:rsidP="00197D1E">
      <w:pPr>
        <w:jc w:val="both"/>
        <w:rPr>
          <w:rFonts w:asciiTheme="majorBidi" w:hAnsiTheme="majorBidi" w:cstheme="majorBidi"/>
        </w:rPr>
      </w:pPr>
    </w:p>
    <w:p w:rsidR="00865F0F" w:rsidRDefault="00C370B7" w:rsidP="00865F0F">
      <w:pPr>
        <w:pStyle w:val="ListParagraph"/>
        <w:numPr>
          <w:ilvl w:val="0"/>
          <w:numId w:val="9"/>
        </w:numPr>
        <w:ind w:left="709" w:hanging="283"/>
        <w:jc w:val="both"/>
        <w:rPr>
          <w:rFonts w:asciiTheme="majorBidi" w:hAnsiTheme="majorBidi" w:cstheme="majorBidi"/>
          <w:sz w:val="24"/>
          <w:szCs w:val="24"/>
        </w:rPr>
      </w:pPr>
      <w:r w:rsidRPr="00197D1E">
        <w:rPr>
          <w:rFonts w:asciiTheme="majorBidi" w:hAnsiTheme="majorBidi" w:cstheme="majorBidi"/>
          <w:sz w:val="24"/>
          <w:szCs w:val="24"/>
        </w:rPr>
        <w:t>Untuk itu kami dari pengurus yayasan menghentikan polemik yang sangat menmgganggu ukhuwah ini dengan segera melakukan rapat kerja mengenai rencana kerja yang akan dilakukan dimasa yang akan datang yang didalamnya juga oleh pengurus YRIT 2010-2015 yang didalamnya akan mengagendakan pula, pembahasan masalah-masalah krusial dan sensitif seperti Peranan pembina, otonomi pengurus Departemen-departemen yang diantaranya departemen yang mengurusi Masjid Ikhtiar, otonomi keuangan dan lain-lain.   Semua orang yang mempersoalkan masalah tersebut akan kami undang dalam membahas masa</w:t>
      </w:r>
      <w:r w:rsidR="00BB7480">
        <w:rPr>
          <w:rFonts w:asciiTheme="majorBidi" w:hAnsiTheme="majorBidi" w:cstheme="majorBidi"/>
          <w:sz w:val="24"/>
          <w:szCs w:val="24"/>
        </w:rPr>
        <w:t>lah ini</w:t>
      </w:r>
      <w:r w:rsidRPr="00197D1E">
        <w:rPr>
          <w:rFonts w:asciiTheme="majorBidi" w:hAnsiTheme="majorBidi" w:cstheme="majorBidi"/>
          <w:sz w:val="24"/>
          <w:szCs w:val="24"/>
        </w:rPr>
        <w:t xml:space="preserve"> dalam suasana yang lebih baik penuh</w:t>
      </w:r>
      <w:r w:rsidR="00BB7480">
        <w:rPr>
          <w:rFonts w:asciiTheme="majorBidi" w:hAnsiTheme="majorBidi" w:cstheme="majorBidi"/>
          <w:sz w:val="24"/>
          <w:szCs w:val="24"/>
        </w:rPr>
        <w:t xml:space="preserve"> rasa ukhuwah dan persaudaraan, jauh dari sikap permusuhan</w:t>
      </w:r>
      <w:r w:rsidRPr="00197D1E">
        <w:rPr>
          <w:rFonts w:asciiTheme="majorBidi" w:hAnsiTheme="majorBidi" w:cstheme="majorBidi"/>
          <w:sz w:val="24"/>
          <w:szCs w:val="24"/>
        </w:rPr>
        <w:t>.</w:t>
      </w:r>
    </w:p>
    <w:p w:rsidR="00865F0F" w:rsidRDefault="00865F0F" w:rsidP="00865F0F">
      <w:pPr>
        <w:pStyle w:val="ListParagraph"/>
        <w:ind w:left="709"/>
        <w:jc w:val="both"/>
        <w:rPr>
          <w:rFonts w:asciiTheme="majorBidi" w:hAnsiTheme="majorBidi" w:cstheme="majorBidi"/>
          <w:sz w:val="24"/>
          <w:szCs w:val="24"/>
        </w:rPr>
      </w:pPr>
    </w:p>
    <w:p w:rsidR="00C370B7" w:rsidRPr="00865F0F" w:rsidRDefault="00C370B7" w:rsidP="00865F0F">
      <w:pPr>
        <w:pStyle w:val="ListParagraph"/>
        <w:numPr>
          <w:ilvl w:val="0"/>
          <w:numId w:val="9"/>
        </w:numPr>
        <w:ind w:left="709" w:hanging="283"/>
        <w:jc w:val="both"/>
        <w:rPr>
          <w:rFonts w:asciiTheme="majorBidi" w:hAnsiTheme="majorBidi" w:cstheme="majorBidi"/>
          <w:sz w:val="24"/>
          <w:szCs w:val="24"/>
        </w:rPr>
      </w:pPr>
      <w:r w:rsidRPr="00865F0F">
        <w:rPr>
          <w:rFonts w:asciiTheme="majorBidi" w:hAnsiTheme="majorBidi" w:cstheme="majorBidi"/>
          <w:sz w:val="24"/>
          <w:szCs w:val="24"/>
        </w:rPr>
        <w:t xml:space="preserve">Mengenai perubahan kepengurusan pada Departemen </w:t>
      </w:r>
      <w:r w:rsidRPr="00865F0F">
        <w:rPr>
          <w:rFonts w:ascii="Times New Roman" w:eastAsia="Calibri" w:hAnsi="Times New Roman" w:cs="Times New Roman"/>
          <w:sz w:val="24"/>
          <w:szCs w:val="24"/>
        </w:rPr>
        <w:t>Departemen Keagamaan dan Pengembangan Masjid Ikhtiar</w:t>
      </w:r>
      <w:r w:rsidRPr="00865F0F">
        <w:rPr>
          <w:rFonts w:asciiTheme="majorBidi" w:hAnsiTheme="majorBidi" w:cstheme="majorBidi"/>
          <w:sz w:val="24"/>
          <w:szCs w:val="24"/>
        </w:rPr>
        <w:t>, akan dilakukan setelah rapat kerja, setelah melihat perkemabanga</w:t>
      </w:r>
      <w:r w:rsidR="00BB7480" w:rsidRPr="00865F0F">
        <w:rPr>
          <w:rFonts w:asciiTheme="majorBidi" w:hAnsiTheme="majorBidi" w:cstheme="majorBidi"/>
          <w:sz w:val="24"/>
          <w:szCs w:val="24"/>
        </w:rPr>
        <w:t>n yang berlangsung serta</w:t>
      </w:r>
      <w:r w:rsidRPr="00865F0F">
        <w:rPr>
          <w:rFonts w:asciiTheme="majorBidi" w:hAnsiTheme="majorBidi" w:cstheme="majorBidi"/>
          <w:sz w:val="24"/>
          <w:szCs w:val="24"/>
        </w:rPr>
        <w:t xml:space="preserve"> komitmen orang-orang yang </w:t>
      </w:r>
      <w:r w:rsidR="00BB7480" w:rsidRPr="00865F0F">
        <w:rPr>
          <w:rFonts w:asciiTheme="majorBidi" w:hAnsiTheme="majorBidi" w:cstheme="majorBidi"/>
          <w:sz w:val="24"/>
          <w:szCs w:val="24"/>
        </w:rPr>
        <w:t xml:space="preserve">ditunjukkan oleh anggota yang </w:t>
      </w:r>
      <w:r w:rsidRPr="00865F0F">
        <w:rPr>
          <w:rFonts w:asciiTheme="majorBidi" w:hAnsiTheme="majorBidi" w:cstheme="majorBidi"/>
          <w:sz w:val="24"/>
          <w:szCs w:val="24"/>
        </w:rPr>
        <w:t>diusulkan dalam kepengurusan tersebut.</w:t>
      </w:r>
    </w:p>
    <w:p w:rsidR="00C370B7" w:rsidRPr="00197D1E" w:rsidRDefault="00C370B7" w:rsidP="00197D1E">
      <w:pPr>
        <w:ind w:left="720" w:firstLine="720"/>
        <w:jc w:val="both"/>
        <w:rPr>
          <w:rFonts w:asciiTheme="majorBidi" w:hAnsiTheme="majorBidi" w:cstheme="majorBidi"/>
        </w:rPr>
      </w:pPr>
      <w:r w:rsidRPr="00197D1E">
        <w:rPr>
          <w:rFonts w:asciiTheme="majorBidi" w:hAnsiTheme="majorBidi" w:cstheme="majorBidi"/>
        </w:rPr>
        <w:t>Demikian tanggapan kami atas upaya dan kerja kerasnya, kami ucapkan banyak terima kasih.</w:t>
      </w:r>
    </w:p>
    <w:p w:rsidR="00B87E11" w:rsidRDefault="00B87E11" w:rsidP="00C370B7">
      <w:pPr>
        <w:ind w:left="426"/>
        <w:rPr>
          <w:u w:val="single"/>
        </w:rPr>
      </w:pPr>
    </w:p>
    <w:p w:rsidR="00BB7480" w:rsidRDefault="00BB7480" w:rsidP="00C370B7">
      <w:pPr>
        <w:ind w:left="426"/>
        <w:rPr>
          <w:u w:val="single"/>
        </w:rPr>
      </w:pPr>
    </w:p>
    <w:p w:rsidR="00BB7480" w:rsidRDefault="00BB7480" w:rsidP="00BB7480">
      <w:pPr>
        <w:ind w:left="567"/>
        <w:rPr>
          <w:rFonts w:ascii="Arial" w:hAnsi="Arial" w:cs="Arial"/>
        </w:rPr>
      </w:pPr>
      <w:r>
        <w:rPr>
          <w:rFonts w:ascii="Arial" w:hAnsi="Arial" w:cs="Arial"/>
        </w:rPr>
        <w:t>Ketua,                                                                               Sekretaris,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BB7480" w:rsidRDefault="00BB7480" w:rsidP="00BB7480">
      <w:pPr>
        <w:ind w:left="567"/>
        <w:rPr>
          <w:rFonts w:ascii="Arial" w:hAnsi="Arial" w:cs="Arial"/>
          <w:u w:val="single"/>
        </w:rPr>
      </w:pPr>
    </w:p>
    <w:p w:rsidR="00BB7480" w:rsidRDefault="00BB7480" w:rsidP="00BB7480">
      <w:pPr>
        <w:ind w:left="567"/>
        <w:rPr>
          <w:rFonts w:ascii="Arial" w:hAnsi="Arial" w:cs="Arial"/>
          <w:u w:val="single"/>
        </w:rPr>
      </w:pPr>
    </w:p>
    <w:p w:rsidR="00BB7480" w:rsidRDefault="00BB7480" w:rsidP="00BB7480">
      <w:pPr>
        <w:ind w:left="567"/>
        <w:rPr>
          <w:rFonts w:ascii="Arial" w:hAnsi="Arial" w:cs="Arial"/>
          <w:u w:val="single"/>
        </w:rPr>
      </w:pPr>
    </w:p>
    <w:p w:rsidR="00BB7480" w:rsidRDefault="00BB7480" w:rsidP="00BB7480">
      <w:pPr>
        <w:ind w:left="567"/>
        <w:rPr>
          <w:rFonts w:ascii="Arial" w:hAnsi="Arial" w:cs="Arial"/>
          <w:u w:val="single"/>
        </w:rPr>
      </w:pPr>
    </w:p>
    <w:p w:rsidR="00BB7480" w:rsidRDefault="00BB7480" w:rsidP="00BB7480">
      <w:pPr>
        <w:ind w:left="567"/>
        <w:rPr>
          <w:rFonts w:ascii="Arial" w:hAnsi="Arial" w:cs="Arial"/>
          <w:u w:val="single"/>
        </w:rPr>
      </w:pPr>
    </w:p>
    <w:p w:rsidR="00BB7480" w:rsidRPr="00D71181" w:rsidRDefault="00BB7480" w:rsidP="00BB7480">
      <w:pPr>
        <w:ind w:left="567"/>
        <w:rPr>
          <w:rFonts w:ascii="Arial" w:hAnsi="Arial" w:cs="Arial"/>
        </w:rPr>
      </w:pPr>
      <w:r w:rsidRPr="00D71181">
        <w:rPr>
          <w:rFonts w:ascii="Arial" w:hAnsi="Arial" w:cs="Arial"/>
          <w:u w:val="single"/>
        </w:rPr>
        <w:t>Ir. H. Summase Sultani</w:t>
      </w:r>
      <w:r w:rsidRPr="00825430">
        <w:rPr>
          <w:rFonts w:ascii="Arial" w:hAnsi="Arial" w:cs="Arial"/>
        </w:rPr>
        <w:t xml:space="preserve"> </w:t>
      </w:r>
      <w:r w:rsidRPr="00825430">
        <w:rPr>
          <w:rFonts w:ascii="Arial" w:hAnsi="Arial" w:cs="Arial"/>
        </w:rPr>
        <w:tab/>
      </w:r>
      <w:r w:rsidRPr="00825430">
        <w:rPr>
          <w:rFonts w:ascii="Arial" w:hAnsi="Arial" w:cs="Arial"/>
        </w:rPr>
        <w:tab/>
      </w:r>
      <w:r w:rsidRPr="00825430">
        <w:rPr>
          <w:rFonts w:ascii="Arial" w:hAnsi="Arial" w:cs="Arial"/>
        </w:rPr>
        <w:tab/>
      </w:r>
      <w:r w:rsidRPr="00825430">
        <w:rPr>
          <w:rFonts w:ascii="Arial" w:hAnsi="Arial" w:cs="Arial"/>
        </w:rPr>
        <w:tab/>
      </w:r>
      <w:r w:rsidRPr="00825430">
        <w:rPr>
          <w:rFonts w:ascii="Arial" w:hAnsi="Arial" w:cs="Arial"/>
        </w:rPr>
        <w:tab/>
      </w:r>
      <w:r w:rsidRPr="00D71181">
        <w:rPr>
          <w:rFonts w:ascii="Arial" w:hAnsi="Arial" w:cs="Arial"/>
          <w:u w:val="single"/>
        </w:rPr>
        <w:t>Dr. Ir. H. Gunarto Latama, MSc.</w:t>
      </w:r>
    </w:p>
    <w:p w:rsidR="00BB7480" w:rsidRDefault="00BB7480" w:rsidP="00BB7480">
      <w:pPr>
        <w:ind w:left="567"/>
        <w:rPr>
          <w:rFonts w:ascii="Arial" w:hAnsi="Arial" w:cs="Arial"/>
        </w:rPr>
      </w:pPr>
      <w:r>
        <w:rPr>
          <w:rFonts w:ascii="Arial" w:hAnsi="Arial" w:cs="Arial"/>
        </w:rPr>
        <w:t xml:space="preserve">  </w:t>
      </w:r>
    </w:p>
    <w:p w:rsidR="00BB7480" w:rsidRPr="00B87E11" w:rsidRDefault="00BB7480" w:rsidP="00C370B7">
      <w:pPr>
        <w:ind w:left="426"/>
        <w:rPr>
          <w:u w:val="single"/>
        </w:rPr>
      </w:pPr>
    </w:p>
    <w:sectPr w:rsidR="00BB7480" w:rsidRPr="00B87E11" w:rsidSect="00865F0F">
      <w:pgSz w:w="11907" w:h="16840" w:code="9"/>
      <w:pgMar w:top="1418" w:right="1134" w:bottom="1560"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0E8C"/>
    <w:multiLevelType w:val="hybridMultilevel"/>
    <w:tmpl w:val="183AF1CA"/>
    <w:lvl w:ilvl="0" w:tplc="ECBC8C1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7847440"/>
    <w:multiLevelType w:val="hybridMultilevel"/>
    <w:tmpl w:val="BE0E9018"/>
    <w:lvl w:ilvl="0" w:tplc="2EEC6B96">
      <w:start w:val="1"/>
      <w:numFmt w:val="bullet"/>
      <w:lvlText w:val="-"/>
      <w:lvlJc w:val="left"/>
      <w:pPr>
        <w:ind w:left="927" w:hanging="360"/>
      </w:pPr>
      <w:rPr>
        <w:rFonts w:ascii="Times New Roman" w:eastAsia="Times New Roman"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2">
    <w:nsid w:val="1E060CBD"/>
    <w:multiLevelType w:val="hybridMultilevel"/>
    <w:tmpl w:val="A1ACD512"/>
    <w:lvl w:ilvl="0" w:tplc="A5367764">
      <w:start w:val="2"/>
      <w:numFmt w:val="lowerLetter"/>
      <w:lvlText w:val="%1."/>
      <w:lvlJc w:val="left"/>
      <w:pPr>
        <w:tabs>
          <w:tab w:val="num" w:pos="2190"/>
        </w:tabs>
        <w:ind w:left="2190" w:hanging="360"/>
      </w:pPr>
      <w:rPr>
        <w:rFonts w:hint="default"/>
      </w:rPr>
    </w:lvl>
    <w:lvl w:ilvl="1" w:tplc="04090019" w:tentative="1">
      <w:start w:val="1"/>
      <w:numFmt w:val="lowerLetter"/>
      <w:lvlText w:val="%2."/>
      <w:lvlJc w:val="left"/>
      <w:pPr>
        <w:tabs>
          <w:tab w:val="num" w:pos="2910"/>
        </w:tabs>
        <w:ind w:left="2910" w:hanging="360"/>
      </w:pPr>
    </w:lvl>
    <w:lvl w:ilvl="2" w:tplc="0409001B" w:tentative="1">
      <w:start w:val="1"/>
      <w:numFmt w:val="lowerRoman"/>
      <w:lvlText w:val="%3."/>
      <w:lvlJc w:val="right"/>
      <w:pPr>
        <w:tabs>
          <w:tab w:val="num" w:pos="3630"/>
        </w:tabs>
        <w:ind w:left="3630" w:hanging="180"/>
      </w:pPr>
    </w:lvl>
    <w:lvl w:ilvl="3" w:tplc="0409000F" w:tentative="1">
      <w:start w:val="1"/>
      <w:numFmt w:val="decimal"/>
      <w:lvlText w:val="%4."/>
      <w:lvlJc w:val="left"/>
      <w:pPr>
        <w:tabs>
          <w:tab w:val="num" w:pos="4350"/>
        </w:tabs>
        <w:ind w:left="4350" w:hanging="360"/>
      </w:pPr>
    </w:lvl>
    <w:lvl w:ilvl="4" w:tplc="04090019" w:tentative="1">
      <w:start w:val="1"/>
      <w:numFmt w:val="lowerLetter"/>
      <w:lvlText w:val="%5."/>
      <w:lvlJc w:val="left"/>
      <w:pPr>
        <w:tabs>
          <w:tab w:val="num" w:pos="5070"/>
        </w:tabs>
        <w:ind w:left="5070" w:hanging="360"/>
      </w:pPr>
    </w:lvl>
    <w:lvl w:ilvl="5" w:tplc="0409001B" w:tentative="1">
      <w:start w:val="1"/>
      <w:numFmt w:val="lowerRoman"/>
      <w:lvlText w:val="%6."/>
      <w:lvlJc w:val="right"/>
      <w:pPr>
        <w:tabs>
          <w:tab w:val="num" w:pos="5790"/>
        </w:tabs>
        <w:ind w:left="5790" w:hanging="180"/>
      </w:pPr>
    </w:lvl>
    <w:lvl w:ilvl="6" w:tplc="0409000F" w:tentative="1">
      <w:start w:val="1"/>
      <w:numFmt w:val="decimal"/>
      <w:lvlText w:val="%7."/>
      <w:lvlJc w:val="left"/>
      <w:pPr>
        <w:tabs>
          <w:tab w:val="num" w:pos="6510"/>
        </w:tabs>
        <w:ind w:left="6510" w:hanging="360"/>
      </w:pPr>
    </w:lvl>
    <w:lvl w:ilvl="7" w:tplc="04090019" w:tentative="1">
      <w:start w:val="1"/>
      <w:numFmt w:val="lowerLetter"/>
      <w:lvlText w:val="%8."/>
      <w:lvlJc w:val="left"/>
      <w:pPr>
        <w:tabs>
          <w:tab w:val="num" w:pos="7230"/>
        </w:tabs>
        <w:ind w:left="7230" w:hanging="360"/>
      </w:pPr>
    </w:lvl>
    <w:lvl w:ilvl="8" w:tplc="0409001B" w:tentative="1">
      <w:start w:val="1"/>
      <w:numFmt w:val="lowerRoman"/>
      <w:lvlText w:val="%9."/>
      <w:lvlJc w:val="right"/>
      <w:pPr>
        <w:tabs>
          <w:tab w:val="num" w:pos="7950"/>
        </w:tabs>
        <w:ind w:left="7950" w:hanging="180"/>
      </w:pPr>
    </w:lvl>
  </w:abstractNum>
  <w:abstractNum w:abstractNumId="3">
    <w:nsid w:val="2AA655ED"/>
    <w:multiLevelType w:val="hybridMultilevel"/>
    <w:tmpl w:val="3C980A78"/>
    <w:lvl w:ilvl="0" w:tplc="4DB224C6">
      <w:start w:val="2"/>
      <w:numFmt w:val="decimal"/>
      <w:lvlText w:val="%1."/>
      <w:lvlJc w:val="left"/>
      <w:pPr>
        <w:tabs>
          <w:tab w:val="num" w:pos="2190"/>
        </w:tabs>
        <w:ind w:left="2190" w:hanging="360"/>
      </w:pPr>
      <w:rPr>
        <w:rFonts w:hint="default"/>
      </w:rPr>
    </w:lvl>
    <w:lvl w:ilvl="1" w:tplc="04090019" w:tentative="1">
      <w:start w:val="1"/>
      <w:numFmt w:val="lowerLetter"/>
      <w:lvlText w:val="%2."/>
      <w:lvlJc w:val="left"/>
      <w:pPr>
        <w:tabs>
          <w:tab w:val="num" w:pos="2910"/>
        </w:tabs>
        <w:ind w:left="2910" w:hanging="360"/>
      </w:pPr>
    </w:lvl>
    <w:lvl w:ilvl="2" w:tplc="0409001B" w:tentative="1">
      <w:start w:val="1"/>
      <w:numFmt w:val="lowerRoman"/>
      <w:lvlText w:val="%3."/>
      <w:lvlJc w:val="right"/>
      <w:pPr>
        <w:tabs>
          <w:tab w:val="num" w:pos="3630"/>
        </w:tabs>
        <w:ind w:left="3630" w:hanging="180"/>
      </w:pPr>
    </w:lvl>
    <w:lvl w:ilvl="3" w:tplc="0409000F" w:tentative="1">
      <w:start w:val="1"/>
      <w:numFmt w:val="decimal"/>
      <w:lvlText w:val="%4."/>
      <w:lvlJc w:val="left"/>
      <w:pPr>
        <w:tabs>
          <w:tab w:val="num" w:pos="4350"/>
        </w:tabs>
        <w:ind w:left="4350" w:hanging="360"/>
      </w:pPr>
    </w:lvl>
    <w:lvl w:ilvl="4" w:tplc="04090019" w:tentative="1">
      <w:start w:val="1"/>
      <w:numFmt w:val="lowerLetter"/>
      <w:lvlText w:val="%5."/>
      <w:lvlJc w:val="left"/>
      <w:pPr>
        <w:tabs>
          <w:tab w:val="num" w:pos="5070"/>
        </w:tabs>
        <w:ind w:left="5070" w:hanging="360"/>
      </w:pPr>
    </w:lvl>
    <w:lvl w:ilvl="5" w:tplc="0409001B" w:tentative="1">
      <w:start w:val="1"/>
      <w:numFmt w:val="lowerRoman"/>
      <w:lvlText w:val="%6."/>
      <w:lvlJc w:val="right"/>
      <w:pPr>
        <w:tabs>
          <w:tab w:val="num" w:pos="5790"/>
        </w:tabs>
        <w:ind w:left="5790" w:hanging="180"/>
      </w:pPr>
    </w:lvl>
    <w:lvl w:ilvl="6" w:tplc="0409000F" w:tentative="1">
      <w:start w:val="1"/>
      <w:numFmt w:val="decimal"/>
      <w:lvlText w:val="%7."/>
      <w:lvlJc w:val="left"/>
      <w:pPr>
        <w:tabs>
          <w:tab w:val="num" w:pos="6510"/>
        </w:tabs>
        <w:ind w:left="6510" w:hanging="360"/>
      </w:pPr>
    </w:lvl>
    <w:lvl w:ilvl="7" w:tplc="04090019" w:tentative="1">
      <w:start w:val="1"/>
      <w:numFmt w:val="lowerLetter"/>
      <w:lvlText w:val="%8."/>
      <w:lvlJc w:val="left"/>
      <w:pPr>
        <w:tabs>
          <w:tab w:val="num" w:pos="7230"/>
        </w:tabs>
        <w:ind w:left="7230" w:hanging="360"/>
      </w:pPr>
    </w:lvl>
    <w:lvl w:ilvl="8" w:tplc="0409001B" w:tentative="1">
      <w:start w:val="1"/>
      <w:numFmt w:val="lowerRoman"/>
      <w:lvlText w:val="%9."/>
      <w:lvlJc w:val="right"/>
      <w:pPr>
        <w:tabs>
          <w:tab w:val="num" w:pos="7950"/>
        </w:tabs>
        <w:ind w:left="7950" w:hanging="180"/>
      </w:pPr>
    </w:lvl>
  </w:abstractNum>
  <w:abstractNum w:abstractNumId="4">
    <w:nsid w:val="3127594D"/>
    <w:multiLevelType w:val="hybridMultilevel"/>
    <w:tmpl w:val="3CE21D44"/>
    <w:lvl w:ilvl="0" w:tplc="E536D756">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2A40976"/>
    <w:multiLevelType w:val="hybridMultilevel"/>
    <w:tmpl w:val="224E619C"/>
    <w:lvl w:ilvl="0" w:tplc="D56C2808">
      <w:start w:val="1"/>
      <w:numFmt w:val="bullet"/>
      <w:lvlText w:val="-"/>
      <w:lvlJc w:val="left"/>
      <w:pPr>
        <w:ind w:left="1287" w:hanging="360"/>
      </w:pPr>
      <w:rPr>
        <w:rFonts w:ascii="Times New Roman" w:eastAsia="Times New Roman"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6">
    <w:nsid w:val="3CDA47D5"/>
    <w:multiLevelType w:val="hybridMultilevel"/>
    <w:tmpl w:val="F628E996"/>
    <w:lvl w:ilvl="0" w:tplc="253CC8DA">
      <w:start w:val="6"/>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3DFA6CBB"/>
    <w:multiLevelType w:val="hybridMultilevel"/>
    <w:tmpl w:val="40C082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9967D6"/>
    <w:multiLevelType w:val="hybridMultilevel"/>
    <w:tmpl w:val="61382144"/>
    <w:lvl w:ilvl="0" w:tplc="5AFCDDF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8"/>
  </w:num>
  <w:num w:numId="5">
    <w:abstractNumId w:val="1"/>
  </w:num>
  <w:num w:numId="6">
    <w:abstractNumId w:val="5"/>
  </w:num>
  <w:num w:numId="7">
    <w:abstractNumId w:val="7"/>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EE6931"/>
    <w:rsid w:val="000425B3"/>
    <w:rsid w:val="000953D6"/>
    <w:rsid w:val="000D73F3"/>
    <w:rsid w:val="00196A57"/>
    <w:rsid w:val="00197D1E"/>
    <w:rsid w:val="001C0FE8"/>
    <w:rsid w:val="001D1D64"/>
    <w:rsid w:val="002010BC"/>
    <w:rsid w:val="00227FD8"/>
    <w:rsid w:val="00250122"/>
    <w:rsid w:val="00296712"/>
    <w:rsid w:val="002F555C"/>
    <w:rsid w:val="00312F09"/>
    <w:rsid w:val="003668B6"/>
    <w:rsid w:val="0038113A"/>
    <w:rsid w:val="003912E9"/>
    <w:rsid w:val="003D3969"/>
    <w:rsid w:val="0042264A"/>
    <w:rsid w:val="0044186B"/>
    <w:rsid w:val="004A55AC"/>
    <w:rsid w:val="004C51B0"/>
    <w:rsid w:val="004F0EB4"/>
    <w:rsid w:val="004F1782"/>
    <w:rsid w:val="00504483"/>
    <w:rsid w:val="005174B3"/>
    <w:rsid w:val="00520348"/>
    <w:rsid w:val="00534644"/>
    <w:rsid w:val="005653AD"/>
    <w:rsid w:val="005E4642"/>
    <w:rsid w:val="00603C05"/>
    <w:rsid w:val="00617198"/>
    <w:rsid w:val="00692423"/>
    <w:rsid w:val="006A3985"/>
    <w:rsid w:val="006F408B"/>
    <w:rsid w:val="00771F56"/>
    <w:rsid w:val="007D3045"/>
    <w:rsid w:val="007E502A"/>
    <w:rsid w:val="007E63A4"/>
    <w:rsid w:val="008241D1"/>
    <w:rsid w:val="00825430"/>
    <w:rsid w:val="00841465"/>
    <w:rsid w:val="00865F0F"/>
    <w:rsid w:val="00875385"/>
    <w:rsid w:val="008805CD"/>
    <w:rsid w:val="008B0CE8"/>
    <w:rsid w:val="008B0EBE"/>
    <w:rsid w:val="008D05A4"/>
    <w:rsid w:val="0092589E"/>
    <w:rsid w:val="0095137B"/>
    <w:rsid w:val="00954012"/>
    <w:rsid w:val="0099111E"/>
    <w:rsid w:val="009E5A1D"/>
    <w:rsid w:val="00A62B30"/>
    <w:rsid w:val="00A975EB"/>
    <w:rsid w:val="00AC6766"/>
    <w:rsid w:val="00AD7FC0"/>
    <w:rsid w:val="00B16ED4"/>
    <w:rsid w:val="00B17D38"/>
    <w:rsid w:val="00B5106D"/>
    <w:rsid w:val="00B70447"/>
    <w:rsid w:val="00B849BE"/>
    <w:rsid w:val="00B87E11"/>
    <w:rsid w:val="00BB744E"/>
    <w:rsid w:val="00BB7480"/>
    <w:rsid w:val="00C04BF1"/>
    <w:rsid w:val="00C13541"/>
    <w:rsid w:val="00C15A04"/>
    <w:rsid w:val="00C370B7"/>
    <w:rsid w:val="00C9646F"/>
    <w:rsid w:val="00D034D8"/>
    <w:rsid w:val="00D71181"/>
    <w:rsid w:val="00DA7F6B"/>
    <w:rsid w:val="00DB0D5A"/>
    <w:rsid w:val="00DC4081"/>
    <w:rsid w:val="00EB2ACE"/>
    <w:rsid w:val="00EE6931"/>
    <w:rsid w:val="00F340C1"/>
    <w:rsid w:val="00F4777B"/>
    <w:rsid w:val="00F61DFE"/>
    <w:rsid w:val="00F9297A"/>
    <w:rsid w:val="00FB0694"/>
    <w:rsid w:val="00FB0B51"/>
    <w:rsid w:val="00FC68B8"/>
    <w:rsid w:val="00FD2D84"/>
    <w:rsid w:val="00FF467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trokecolor="lim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5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15A04"/>
    <w:pPr>
      <w:ind w:left="720"/>
    </w:pPr>
  </w:style>
  <w:style w:type="character" w:customStyle="1" w:styleId="BodyTextIndentChar">
    <w:name w:val="Body Text Indent Char"/>
    <w:basedOn w:val="DefaultParagraphFont"/>
    <w:link w:val="BodyTextIndent"/>
    <w:rsid w:val="00C15A04"/>
    <w:rPr>
      <w:sz w:val="24"/>
      <w:szCs w:val="24"/>
      <w:lang w:val="id-ID"/>
    </w:rPr>
  </w:style>
  <w:style w:type="paragraph" w:styleId="BalloonText">
    <w:name w:val="Balloon Text"/>
    <w:basedOn w:val="Normal"/>
    <w:link w:val="BalloonTextChar"/>
    <w:uiPriority w:val="99"/>
    <w:semiHidden/>
    <w:unhideWhenUsed/>
    <w:rsid w:val="00DB0D5A"/>
    <w:rPr>
      <w:rFonts w:ascii="Tahoma" w:hAnsi="Tahoma" w:cs="Tahoma"/>
      <w:sz w:val="16"/>
      <w:szCs w:val="16"/>
    </w:rPr>
  </w:style>
  <w:style w:type="character" w:customStyle="1" w:styleId="BalloonTextChar">
    <w:name w:val="Balloon Text Char"/>
    <w:basedOn w:val="DefaultParagraphFont"/>
    <w:link w:val="BalloonText"/>
    <w:uiPriority w:val="99"/>
    <w:semiHidden/>
    <w:rsid w:val="00DB0D5A"/>
    <w:rPr>
      <w:rFonts w:ascii="Tahoma" w:hAnsi="Tahoma" w:cs="Tahoma"/>
      <w:sz w:val="16"/>
      <w:szCs w:val="16"/>
      <w:lang w:val="id-ID"/>
    </w:rPr>
  </w:style>
  <w:style w:type="paragraph" w:styleId="ListParagraph">
    <w:name w:val="List Paragraph"/>
    <w:basedOn w:val="Normal"/>
    <w:uiPriority w:val="34"/>
    <w:qFormat/>
    <w:rsid w:val="00C370B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A7822-E4B6-4A06-AD4B-E5A8C424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ELEKTRONIKA</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SALIRUDDIN</dc:creator>
  <cp:lastModifiedBy>VAIO</cp:lastModifiedBy>
  <cp:revision>4</cp:revision>
  <cp:lastPrinted>2010-12-12T17:21:00Z</cp:lastPrinted>
  <dcterms:created xsi:type="dcterms:W3CDTF">2010-12-12T17:12:00Z</dcterms:created>
  <dcterms:modified xsi:type="dcterms:W3CDTF">2010-12-12T17:24:00Z</dcterms:modified>
</cp:coreProperties>
</file>