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931" w:rsidRDefault="00370CB9">
      <w:r w:rsidRPr="00370CB9">
        <w:rPr>
          <w:noProof/>
          <w:lang w:val="en-US"/>
        </w:rPr>
        <w:pict>
          <v:shapetype id="_x0000_t202" coordsize="21600,21600" o:spt="202" path="m,l,21600r21600,l21600,xe">
            <v:stroke joinstyle="miter"/>
            <v:path gradientshapeok="t" o:connecttype="rect"/>
          </v:shapetype>
          <v:shape id="_x0000_s1028" type="#_x0000_t202" style="position:absolute;margin-left:103.55pt;margin-top:-14.1pt;width:478.45pt;height:89.25pt;z-index:251656704" stroked="f">
            <v:textbox style="mso-next-textbox:#_x0000_s1028">
              <w:txbxContent>
                <w:p w:rsidR="005174B3" w:rsidRPr="00AD7FC0" w:rsidRDefault="005174B3">
                  <w:pPr>
                    <w:rPr>
                      <w:b/>
                      <w:sz w:val="36"/>
                      <w:szCs w:val="36"/>
                    </w:rPr>
                  </w:pPr>
                  <w:r w:rsidRPr="00AD7FC0">
                    <w:rPr>
                      <w:sz w:val="28"/>
                      <w:szCs w:val="28"/>
                    </w:rPr>
                    <w:t xml:space="preserve"> </w:t>
                  </w:r>
                  <w:r w:rsidRPr="00AD7FC0">
                    <w:rPr>
                      <w:sz w:val="28"/>
                      <w:szCs w:val="28"/>
                      <w:lang w:val="en-US"/>
                    </w:rPr>
                    <w:t xml:space="preserve">  </w:t>
                  </w:r>
                  <w:r w:rsidRPr="00AD7FC0">
                    <w:rPr>
                      <w:b/>
                      <w:sz w:val="36"/>
                      <w:szCs w:val="36"/>
                    </w:rPr>
                    <w:t>YAYASAN  RAUDHATUL  ILMI  TAMALANREA</w:t>
                  </w:r>
                </w:p>
                <w:p w:rsidR="005174B3" w:rsidRPr="00AD7FC0" w:rsidRDefault="005174B3">
                  <w:pPr>
                    <w:rPr>
                      <w:b/>
                      <w:sz w:val="20"/>
                      <w:szCs w:val="20"/>
                    </w:rPr>
                  </w:pPr>
                  <w:r w:rsidRPr="00AD7FC0">
                    <w:rPr>
                      <w:b/>
                      <w:sz w:val="20"/>
                      <w:szCs w:val="20"/>
                    </w:rPr>
                    <w:t xml:space="preserve">                            STATUS BADAN HUKUM, NPWP: 02.462.931.3-801.000 </w:t>
                  </w:r>
                </w:p>
                <w:p w:rsidR="005174B3" w:rsidRPr="00AD7FC0" w:rsidRDefault="005174B3" w:rsidP="00F340C1">
                  <w:pPr>
                    <w:rPr>
                      <w:b/>
                      <w:sz w:val="40"/>
                      <w:szCs w:val="36"/>
                      <w:lang w:val="en-US"/>
                    </w:rPr>
                  </w:pPr>
                  <w:r w:rsidRPr="00AD7FC0">
                    <w:rPr>
                      <w:b/>
                      <w:sz w:val="32"/>
                      <w:szCs w:val="32"/>
                    </w:rPr>
                    <w:t xml:space="preserve">                                </w:t>
                  </w:r>
                  <w:r w:rsidRPr="00AD7FC0">
                    <w:rPr>
                      <w:b/>
                      <w:sz w:val="40"/>
                      <w:szCs w:val="36"/>
                    </w:rPr>
                    <w:t xml:space="preserve">P </w:t>
                  </w:r>
                  <w:r w:rsidRPr="00AD7FC0">
                    <w:rPr>
                      <w:b/>
                      <w:sz w:val="40"/>
                      <w:szCs w:val="36"/>
                      <w:lang w:val="en-US"/>
                    </w:rPr>
                    <w:t xml:space="preserve">E N G U R U S </w:t>
                  </w:r>
                </w:p>
                <w:p w:rsidR="005174B3" w:rsidRPr="00AD7FC0" w:rsidRDefault="005174B3" w:rsidP="00B16ED4">
                  <w:pPr>
                    <w:rPr>
                      <w:b/>
                      <w:sz w:val="18"/>
                      <w:szCs w:val="18"/>
                    </w:rPr>
                  </w:pPr>
                  <w:r w:rsidRPr="00AD7FC0">
                    <w:rPr>
                      <w:b/>
                      <w:sz w:val="16"/>
                      <w:szCs w:val="16"/>
                    </w:rPr>
                    <w:t xml:space="preserve"> </w:t>
                  </w:r>
                  <w:r w:rsidRPr="00AD7FC0">
                    <w:rPr>
                      <w:b/>
                      <w:sz w:val="16"/>
                      <w:szCs w:val="16"/>
                      <w:lang w:val="en-US"/>
                    </w:rPr>
                    <w:t xml:space="preserve">     </w:t>
                  </w:r>
                  <w:r w:rsidRPr="00AD7FC0">
                    <w:rPr>
                      <w:b/>
                      <w:sz w:val="18"/>
                      <w:szCs w:val="18"/>
                    </w:rPr>
                    <w:t>Sekretariat :  Masjid Ikhtiar Tamalanrea Kompleks  Perumahan Dosen UNHAS Tamalanrea Jaya</w:t>
                  </w:r>
                </w:p>
                <w:p w:rsidR="005174B3" w:rsidRPr="00AD7FC0" w:rsidRDefault="005174B3" w:rsidP="00B16ED4">
                  <w:pPr>
                    <w:rPr>
                      <w:b/>
                      <w:sz w:val="18"/>
                      <w:szCs w:val="18"/>
                    </w:rPr>
                  </w:pPr>
                  <w:r w:rsidRPr="00AD7FC0">
                    <w:rPr>
                      <w:b/>
                      <w:sz w:val="18"/>
                      <w:szCs w:val="18"/>
                    </w:rPr>
                    <w:t xml:space="preserve">                        </w:t>
                  </w:r>
                  <w:r w:rsidRPr="00AD7FC0">
                    <w:rPr>
                      <w:b/>
                      <w:sz w:val="18"/>
                      <w:szCs w:val="18"/>
                      <w:lang w:val="en-US"/>
                    </w:rPr>
                    <w:t xml:space="preserve">    </w:t>
                  </w:r>
                  <w:r w:rsidRPr="00AD7FC0">
                    <w:rPr>
                      <w:b/>
                      <w:sz w:val="18"/>
                      <w:szCs w:val="18"/>
                    </w:rPr>
                    <w:t xml:space="preserve"> Kode Pos 90245  Telp. (O411) 5058295, 587012  </w:t>
                  </w:r>
                </w:p>
                <w:p w:rsidR="005174B3" w:rsidRPr="00AD7FC0" w:rsidRDefault="005174B3" w:rsidP="00B16ED4">
                  <w:pPr>
                    <w:rPr>
                      <w:b/>
                      <w:color w:val="0000FF"/>
                      <w:sz w:val="18"/>
                      <w:szCs w:val="18"/>
                    </w:rPr>
                  </w:pPr>
                  <w:r w:rsidRPr="00AD7FC0">
                    <w:rPr>
                      <w:b/>
                      <w:color w:val="0000FF"/>
                      <w:sz w:val="18"/>
                      <w:szCs w:val="18"/>
                    </w:rPr>
                    <w:t xml:space="preserve">                        </w:t>
                  </w:r>
                </w:p>
              </w:txbxContent>
            </v:textbox>
          </v:shape>
        </w:pict>
      </w:r>
      <w:r w:rsidR="00AD7FC0">
        <w:rPr>
          <w:noProof/>
          <w:lang w:eastAsia="id-ID"/>
        </w:rPr>
        <w:drawing>
          <wp:anchor distT="0" distB="0" distL="114300" distR="114300" simplePos="0" relativeHeight="251658752" behindDoc="0" locked="0" layoutInCell="1" allowOverlap="1">
            <wp:simplePos x="0" y="0"/>
            <wp:positionH relativeFrom="column">
              <wp:posOffset>151765</wp:posOffset>
            </wp:positionH>
            <wp:positionV relativeFrom="paragraph">
              <wp:posOffset>-302895</wp:posOffset>
            </wp:positionV>
            <wp:extent cx="1087120" cy="1171575"/>
            <wp:effectExtent l="19050" t="0" r="0" b="0"/>
            <wp:wrapNone/>
            <wp:docPr id="11" name="Picture 3" descr="logo bar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baru.bmp"/>
                    <pic:cNvPicPr>
                      <a:picLocks noChangeAspect="1" noChangeArrowheads="1"/>
                    </pic:cNvPicPr>
                  </pic:nvPicPr>
                  <pic:blipFill>
                    <a:blip r:embed="rId6" cstate="print">
                      <a:lum bright="-50000" contrast="82000"/>
                    </a:blip>
                    <a:srcRect/>
                    <a:stretch>
                      <a:fillRect/>
                    </a:stretch>
                  </pic:blipFill>
                  <pic:spPr bwMode="auto">
                    <a:xfrm>
                      <a:off x="0" y="0"/>
                      <a:ext cx="1087120" cy="1171575"/>
                    </a:xfrm>
                    <a:prstGeom prst="rect">
                      <a:avLst/>
                    </a:prstGeom>
                    <a:noFill/>
                    <a:ln w="9525">
                      <a:noFill/>
                      <a:miter lim="800000"/>
                      <a:headEnd/>
                      <a:tailEnd/>
                    </a:ln>
                  </pic:spPr>
                </pic:pic>
              </a:graphicData>
            </a:graphic>
          </wp:anchor>
        </w:drawing>
      </w:r>
    </w:p>
    <w:p w:rsidR="007E63A4" w:rsidRDefault="007E63A4"/>
    <w:p w:rsidR="00C15A04" w:rsidRDefault="00C15A04" w:rsidP="00C15A04">
      <w:pPr>
        <w:pStyle w:val="BodyTextIndent"/>
        <w:jc w:val="both"/>
        <w:rPr>
          <w:lang w:val="en-US"/>
        </w:rPr>
      </w:pPr>
    </w:p>
    <w:p w:rsidR="00C15A04" w:rsidRDefault="00C15A04" w:rsidP="00C15A04">
      <w:pPr>
        <w:pStyle w:val="BodyTextIndent"/>
        <w:jc w:val="both"/>
        <w:rPr>
          <w:lang w:val="en-US"/>
        </w:rPr>
      </w:pPr>
    </w:p>
    <w:p w:rsidR="00B16ED4" w:rsidRDefault="00370CB9" w:rsidP="00F9297A">
      <w:pPr>
        <w:spacing w:line="360" w:lineRule="auto"/>
        <w:jc w:val="center"/>
      </w:pPr>
      <w:r w:rsidRPr="00370CB9">
        <w:rPr>
          <w:noProof/>
          <w:lang w:val="en-US"/>
        </w:rPr>
        <w:pict>
          <v:line id="_x0000_s1031" style="position:absolute;left:0;text-align:left;z-index:251657728" from="-18pt,19.95pt" to="542.25pt,19.95pt" strokeweight="4.5pt">
            <v:stroke linestyle="thinThick"/>
          </v:line>
        </w:pict>
      </w:r>
      <w:r w:rsidR="00DB0D5A">
        <w:rPr>
          <w:lang w:val="en-US"/>
        </w:rPr>
        <w:t xml:space="preserve">    </w:t>
      </w:r>
    </w:p>
    <w:p w:rsidR="008805CD" w:rsidRDefault="008805CD" w:rsidP="00D71181">
      <w:pPr>
        <w:ind w:left="567"/>
        <w:rPr>
          <w:rFonts w:ascii="Arial" w:hAnsi="Arial" w:cs="Arial"/>
        </w:rPr>
      </w:pPr>
    </w:p>
    <w:p w:rsidR="00AD7FC0" w:rsidRDefault="00C370B7" w:rsidP="00D71181">
      <w:pPr>
        <w:ind w:left="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Makassar, 12 Des</w:t>
      </w:r>
      <w:r w:rsidR="00AD7FC0">
        <w:rPr>
          <w:rFonts w:ascii="Arial" w:hAnsi="Arial" w:cs="Arial"/>
        </w:rPr>
        <w:t>ember 2010,-</w:t>
      </w:r>
    </w:p>
    <w:p w:rsidR="00D71181" w:rsidRPr="00C370B7" w:rsidRDefault="00D71181" w:rsidP="008805CD">
      <w:pPr>
        <w:ind w:firstLine="426"/>
        <w:rPr>
          <w:rFonts w:asciiTheme="majorBidi" w:hAnsiTheme="majorBidi" w:cstheme="majorBidi"/>
        </w:rPr>
      </w:pPr>
      <w:r w:rsidRPr="00C370B7">
        <w:rPr>
          <w:rFonts w:asciiTheme="majorBidi" w:hAnsiTheme="majorBidi" w:cstheme="majorBidi"/>
        </w:rPr>
        <w:t>No.</w:t>
      </w:r>
      <w:r w:rsidR="00C370B7" w:rsidRPr="00C370B7">
        <w:rPr>
          <w:rFonts w:asciiTheme="majorBidi" w:hAnsiTheme="majorBidi" w:cstheme="majorBidi"/>
        </w:rPr>
        <w:tab/>
        <w:t>:  012</w:t>
      </w:r>
      <w:r w:rsidR="00825430" w:rsidRPr="00C370B7">
        <w:rPr>
          <w:rFonts w:asciiTheme="majorBidi" w:hAnsiTheme="majorBidi" w:cstheme="majorBidi"/>
        </w:rPr>
        <w:t>/YRIT</w:t>
      </w:r>
      <w:r w:rsidRPr="00C370B7">
        <w:rPr>
          <w:rFonts w:asciiTheme="majorBidi" w:hAnsiTheme="majorBidi" w:cstheme="majorBidi"/>
        </w:rPr>
        <w:t>/X</w:t>
      </w:r>
      <w:r w:rsidR="00C370B7" w:rsidRPr="00C370B7">
        <w:rPr>
          <w:rFonts w:asciiTheme="majorBidi" w:hAnsiTheme="majorBidi" w:cstheme="majorBidi"/>
        </w:rPr>
        <w:t>I</w:t>
      </w:r>
      <w:r w:rsidRPr="00C370B7">
        <w:rPr>
          <w:rFonts w:asciiTheme="majorBidi" w:hAnsiTheme="majorBidi" w:cstheme="majorBidi"/>
        </w:rPr>
        <w:t>I/2010.</w:t>
      </w:r>
    </w:p>
    <w:p w:rsidR="00D71181" w:rsidRPr="00C370B7" w:rsidRDefault="00D71181" w:rsidP="008805CD">
      <w:pPr>
        <w:ind w:firstLine="426"/>
        <w:rPr>
          <w:rFonts w:asciiTheme="majorBidi" w:hAnsiTheme="majorBidi" w:cstheme="majorBidi"/>
        </w:rPr>
      </w:pPr>
      <w:r w:rsidRPr="00C370B7">
        <w:rPr>
          <w:rFonts w:asciiTheme="majorBidi" w:hAnsiTheme="majorBidi" w:cstheme="majorBidi"/>
        </w:rPr>
        <w:t>Lamp.</w:t>
      </w:r>
      <w:r w:rsidRPr="00C370B7">
        <w:rPr>
          <w:rFonts w:asciiTheme="majorBidi" w:hAnsiTheme="majorBidi" w:cstheme="majorBidi"/>
        </w:rPr>
        <w:tab/>
        <w:t xml:space="preserve">: </w:t>
      </w:r>
      <w:r w:rsidR="00AD7FC0" w:rsidRPr="00C370B7">
        <w:rPr>
          <w:rFonts w:asciiTheme="majorBidi" w:hAnsiTheme="majorBidi" w:cstheme="majorBidi"/>
        </w:rPr>
        <w:t xml:space="preserve">         </w:t>
      </w:r>
      <w:r w:rsidRPr="00C370B7">
        <w:rPr>
          <w:rFonts w:asciiTheme="majorBidi" w:hAnsiTheme="majorBidi" w:cstheme="majorBidi"/>
        </w:rPr>
        <w:t>-</w:t>
      </w:r>
    </w:p>
    <w:p w:rsidR="00D71181" w:rsidRPr="00C370B7" w:rsidRDefault="00D71181" w:rsidP="0038113A">
      <w:pPr>
        <w:ind w:firstLine="426"/>
        <w:rPr>
          <w:rFonts w:asciiTheme="majorBidi" w:hAnsiTheme="majorBidi" w:cstheme="majorBidi"/>
        </w:rPr>
      </w:pPr>
      <w:r w:rsidRPr="00C370B7">
        <w:rPr>
          <w:rFonts w:asciiTheme="majorBidi" w:hAnsiTheme="majorBidi" w:cstheme="majorBidi"/>
        </w:rPr>
        <w:t>Hal</w:t>
      </w:r>
      <w:r w:rsidRPr="00C370B7">
        <w:rPr>
          <w:rFonts w:asciiTheme="majorBidi" w:hAnsiTheme="majorBidi" w:cstheme="majorBidi"/>
        </w:rPr>
        <w:tab/>
        <w:t xml:space="preserve">: </w:t>
      </w:r>
      <w:r w:rsidR="0038113A">
        <w:rPr>
          <w:rFonts w:asciiTheme="majorBidi" w:hAnsiTheme="majorBidi" w:cstheme="majorBidi"/>
          <w:u w:val="single"/>
        </w:rPr>
        <w:t>Tanggapan hasil Rekonsiliasi</w:t>
      </w:r>
    </w:p>
    <w:p w:rsidR="00D71181" w:rsidRPr="005314E0" w:rsidRDefault="00D71181" w:rsidP="00D71181">
      <w:pPr>
        <w:ind w:left="567"/>
        <w:rPr>
          <w:rFonts w:ascii="Arial" w:hAnsi="Arial" w:cs="Arial"/>
        </w:rPr>
      </w:pPr>
    </w:p>
    <w:p w:rsidR="00C370B7" w:rsidRDefault="00D71181" w:rsidP="00C370B7">
      <w:pPr>
        <w:ind w:left="426"/>
        <w:jc w:val="both"/>
        <w:rPr>
          <w:rFonts w:asciiTheme="majorBidi" w:hAnsiTheme="majorBidi" w:cstheme="majorBidi"/>
        </w:rPr>
      </w:pPr>
      <w:r w:rsidRPr="008805CD">
        <w:rPr>
          <w:rFonts w:asciiTheme="minorBidi" w:hAnsiTheme="minorBidi" w:cstheme="minorBidi"/>
          <w:sz w:val="22"/>
          <w:szCs w:val="22"/>
        </w:rPr>
        <w:t xml:space="preserve">Kepada yth. </w:t>
      </w:r>
      <w:r w:rsidR="00C370B7">
        <w:rPr>
          <w:rFonts w:asciiTheme="majorBidi" w:hAnsiTheme="majorBidi" w:cstheme="majorBidi"/>
        </w:rPr>
        <w:t xml:space="preserve">Bapak </w:t>
      </w:r>
      <w:r w:rsidR="00C370B7" w:rsidRPr="007C1FB1">
        <w:rPr>
          <w:rFonts w:asciiTheme="majorBidi" w:hAnsiTheme="majorBidi" w:cstheme="majorBidi"/>
        </w:rPr>
        <w:t>Prof. Dr. H. Hamka Naping, M.A.</w:t>
      </w:r>
    </w:p>
    <w:p w:rsidR="00C370B7" w:rsidRDefault="00C370B7" w:rsidP="00C370B7">
      <w:pPr>
        <w:ind w:left="426"/>
        <w:jc w:val="both"/>
        <w:rPr>
          <w:rFonts w:asciiTheme="majorBidi" w:hAnsiTheme="majorBidi" w:cstheme="majorBidi"/>
        </w:rPr>
      </w:pPr>
      <w:r>
        <w:rPr>
          <w:rFonts w:asciiTheme="majorBidi" w:hAnsiTheme="majorBidi" w:cstheme="majorBidi"/>
        </w:rPr>
        <w:t>Di</w:t>
      </w:r>
    </w:p>
    <w:p w:rsidR="00C370B7" w:rsidRPr="0038113A" w:rsidRDefault="00C370B7" w:rsidP="00C370B7">
      <w:pPr>
        <w:ind w:left="426"/>
        <w:jc w:val="both"/>
        <w:rPr>
          <w:rFonts w:asciiTheme="majorBidi" w:hAnsiTheme="majorBidi" w:cstheme="majorBidi"/>
          <w:u w:val="single"/>
        </w:rPr>
      </w:pPr>
      <w:r>
        <w:rPr>
          <w:rFonts w:asciiTheme="majorBidi" w:hAnsiTheme="majorBidi" w:cstheme="majorBidi"/>
        </w:rPr>
        <w:tab/>
      </w:r>
      <w:r w:rsidRPr="0038113A">
        <w:rPr>
          <w:rFonts w:asciiTheme="majorBidi" w:hAnsiTheme="majorBidi" w:cstheme="majorBidi"/>
          <w:u w:val="single"/>
        </w:rPr>
        <w:t>Tempat</w:t>
      </w:r>
    </w:p>
    <w:p w:rsidR="00C370B7" w:rsidRDefault="00C370B7" w:rsidP="00C370B7">
      <w:pPr>
        <w:ind w:left="426"/>
        <w:jc w:val="both"/>
        <w:rPr>
          <w:rFonts w:asciiTheme="majorBidi" w:hAnsiTheme="majorBidi" w:cstheme="majorBidi"/>
        </w:rPr>
      </w:pPr>
    </w:p>
    <w:p w:rsidR="00C370B7" w:rsidRDefault="00C370B7" w:rsidP="00C370B7">
      <w:pPr>
        <w:ind w:left="426"/>
        <w:jc w:val="both"/>
        <w:rPr>
          <w:rFonts w:asciiTheme="minorBidi" w:hAnsiTheme="minorBidi" w:cstheme="minorBidi"/>
          <w:sz w:val="22"/>
          <w:szCs w:val="22"/>
        </w:rPr>
      </w:pPr>
      <w:r>
        <w:rPr>
          <w:rFonts w:asciiTheme="majorBidi" w:hAnsiTheme="majorBidi" w:cstheme="majorBidi"/>
        </w:rPr>
        <w:t>Dengan hormat,</w:t>
      </w:r>
      <w:r>
        <w:rPr>
          <w:rFonts w:asciiTheme="minorBidi" w:hAnsiTheme="minorBidi" w:cstheme="minorBidi"/>
          <w:sz w:val="22"/>
          <w:szCs w:val="22"/>
        </w:rPr>
        <w:t xml:space="preserve"> </w:t>
      </w:r>
    </w:p>
    <w:p w:rsidR="00C370B7" w:rsidRDefault="00C370B7" w:rsidP="00C370B7">
      <w:pPr>
        <w:ind w:left="426"/>
        <w:jc w:val="both"/>
        <w:rPr>
          <w:rFonts w:asciiTheme="minorBidi" w:hAnsiTheme="minorBidi" w:cstheme="minorBidi"/>
          <w:sz w:val="22"/>
          <w:szCs w:val="22"/>
        </w:rPr>
      </w:pPr>
    </w:p>
    <w:p w:rsidR="00C370B7" w:rsidRDefault="00C370B7" w:rsidP="0038113A">
      <w:pPr>
        <w:ind w:left="426"/>
        <w:jc w:val="both"/>
        <w:rPr>
          <w:rFonts w:asciiTheme="majorBidi" w:hAnsiTheme="majorBidi" w:cstheme="majorBidi"/>
        </w:rPr>
      </w:pPr>
      <w:r>
        <w:rPr>
          <w:rFonts w:asciiTheme="majorBidi" w:hAnsiTheme="majorBidi" w:cstheme="majorBidi"/>
        </w:rPr>
        <w:t>Sehubungan dengan pemberitahuan Bapak secara lisan dan tulisan mengenai hasil upaya rekonsiliasi maka dengan ini kami dari Pengurus Masjid mengajukan tanggapan sesuai dengan kewenangan kami berdasarkan pada aturan yang</w:t>
      </w:r>
      <w:r w:rsidR="00266026">
        <w:rPr>
          <w:rFonts w:asciiTheme="majorBidi" w:hAnsiTheme="majorBidi" w:cstheme="majorBidi"/>
        </w:rPr>
        <w:t xml:space="preserve"> digariskan oleh Anggaran Dasar (AD) </w:t>
      </w:r>
      <w:r>
        <w:rPr>
          <w:rFonts w:asciiTheme="majorBidi" w:hAnsiTheme="majorBidi" w:cstheme="majorBidi"/>
        </w:rPr>
        <w:t xml:space="preserve">yang tertera dalam </w:t>
      </w:r>
      <w:r w:rsidR="0038113A">
        <w:rPr>
          <w:rFonts w:asciiTheme="majorBidi" w:hAnsiTheme="majorBidi" w:cstheme="majorBidi"/>
        </w:rPr>
        <w:t xml:space="preserve">akta Pendirian Yayasan Raudhatul Ilmi Tamslsnrea (YRIT) dengan </w:t>
      </w:r>
      <w:r>
        <w:rPr>
          <w:rFonts w:asciiTheme="majorBidi" w:hAnsiTheme="majorBidi" w:cstheme="majorBidi"/>
        </w:rPr>
        <w:t>sikap sebagai berikut:</w:t>
      </w:r>
    </w:p>
    <w:p w:rsidR="00266026" w:rsidRDefault="00266026" w:rsidP="0038113A">
      <w:pPr>
        <w:ind w:left="426"/>
        <w:jc w:val="both"/>
        <w:rPr>
          <w:rFonts w:asciiTheme="majorBidi" w:hAnsiTheme="majorBidi" w:cstheme="majorBidi"/>
        </w:rPr>
      </w:pPr>
    </w:p>
    <w:p w:rsidR="00C370B7" w:rsidRDefault="00C370B7" w:rsidP="00C370B7">
      <w:pPr>
        <w:pStyle w:val="ListParagraph"/>
        <w:numPr>
          <w:ilvl w:val="0"/>
          <w:numId w:val="7"/>
        </w:numPr>
        <w:jc w:val="both"/>
        <w:rPr>
          <w:rFonts w:asciiTheme="majorBidi" w:hAnsiTheme="majorBidi" w:cstheme="majorBidi"/>
          <w:sz w:val="24"/>
          <w:szCs w:val="24"/>
        </w:rPr>
      </w:pPr>
      <w:r>
        <w:rPr>
          <w:rFonts w:asciiTheme="majorBidi" w:hAnsiTheme="majorBidi" w:cstheme="majorBidi"/>
          <w:sz w:val="24"/>
          <w:szCs w:val="24"/>
        </w:rPr>
        <w:t>Keberadaan YRIT yang didirikan oleh mantan pengurus masjid yang semuanya masih hidup sekarang ini, merupakan merupakan upaya atau ijtihad pengurus tersebut untuk menjadikan kegiatan Masjid Ikhtiar semakin berkembang dimasa-masa yang akan datang, hal ini kita sudah dengarkan langsung dari ketua pembina</w:t>
      </w:r>
      <w:r w:rsidRPr="00D83BAD">
        <w:rPr>
          <w:rFonts w:asciiTheme="majorBidi" w:hAnsiTheme="majorBidi" w:cstheme="majorBidi"/>
          <w:sz w:val="24"/>
          <w:szCs w:val="24"/>
        </w:rPr>
        <w:t xml:space="preserve"> </w:t>
      </w:r>
      <w:r>
        <w:rPr>
          <w:rFonts w:asciiTheme="majorBidi" w:hAnsiTheme="majorBidi" w:cstheme="majorBidi"/>
          <w:sz w:val="24"/>
          <w:szCs w:val="24"/>
        </w:rPr>
        <w:t xml:space="preserve">dan anggota lain-lainnya.  </w:t>
      </w:r>
    </w:p>
    <w:p w:rsidR="00C370B7" w:rsidRPr="007C1FB1" w:rsidRDefault="00C370B7" w:rsidP="00603C05">
      <w:pPr>
        <w:pStyle w:val="ListParagraph"/>
        <w:jc w:val="both"/>
        <w:rPr>
          <w:rFonts w:asciiTheme="majorBidi" w:hAnsiTheme="majorBidi" w:cstheme="majorBidi"/>
          <w:sz w:val="24"/>
          <w:szCs w:val="24"/>
        </w:rPr>
      </w:pPr>
      <w:r>
        <w:rPr>
          <w:rFonts w:asciiTheme="majorBidi" w:hAnsiTheme="majorBidi" w:cstheme="majorBidi"/>
          <w:sz w:val="24"/>
          <w:szCs w:val="24"/>
        </w:rPr>
        <w:t xml:space="preserve">Mengenai kekhawatiran adannya pembina yang akan melahirkan “anak cucu durhaka” yang akan menuntut (meng “claim”) bahwa masjid adalah milik neneknya (pembina sekarang ini), merupakan kekhawatiran yang mengada-ada.  Karena masjid ini adalah milik Yayasan Muslim Pancasila, bahkan kita semua ketahui di Perumahan Dosen Unhas Tamalanrea ini, tanah rumah yang kita tinggali inipun bukan milik kita.  Dalam </w:t>
      </w:r>
      <w:r w:rsidR="0038113A">
        <w:rPr>
          <w:rFonts w:asciiTheme="majorBidi" w:hAnsiTheme="majorBidi" w:cstheme="majorBidi"/>
          <w:sz w:val="24"/>
          <w:szCs w:val="24"/>
        </w:rPr>
        <w:t xml:space="preserve">pasal 1, </w:t>
      </w:r>
      <w:r>
        <w:rPr>
          <w:rFonts w:asciiTheme="majorBidi" w:hAnsiTheme="majorBidi" w:cstheme="majorBidi"/>
          <w:sz w:val="24"/>
          <w:szCs w:val="24"/>
        </w:rPr>
        <w:t>UU No</w:t>
      </w:r>
      <w:r w:rsidR="0038113A">
        <w:rPr>
          <w:rFonts w:asciiTheme="majorBidi" w:hAnsiTheme="majorBidi" w:cstheme="majorBidi"/>
          <w:sz w:val="24"/>
          <w:szCs w:val="24"/>
        </w:rPr>
        <w:t>. 16. Tahun 2001, yang pasal ini tida dir</w:t>
      </w:r>
      <w:r>
        <w:rPr>
          <w:rFonts w:asciiTheme="majorBidi" w:hAnsiTheme="majorBidi" w:cstheme="majorBidi"/>
          <w:sz w:val="24"/>
          <w:szCs w:val="24"/>
        </w:rPr>
        <w:t xml:space="preserve">ubah </w:t>
      </w:r>
      <w:r w:rsidR="00603C05">
        <w:rPr>
          <w:rFonts w:asciiTheme="majorBidi" w:hAnsiTheme="majorBidi" w:cstheme="majorBidi"/>
          <w:sz w:val="24"/>
          <w:szCs w:val="24"/>
        </w:rPr>
        <w:t>pada</w:t>
      </w:r>
      <w:r>
        <w:rPr>
          <w:rFonts w:asciiTheme="majorBidi" w:hAnsiTheme="majorBidi" w:cstheme="majorBidi"/>
          <w:sz w:val="24"/>
          <w:szCs w:val="24"/>
        </w:rPr>
        <w:t xml:space="preserve"> UU No. 28, tahun 2004 mengenai yayasa</w:t>
      </w:r>
      <w:r w:rsidR="00603C05">
        <w:rPr>
          <w:rFonts w:asciiTheme="majorBidi" w:hAnsiTheme="majorBidi" w:cstheme="majorBidi"/>
          <w:sz w:val="24"/>
          <w:szCs w:val="24"/>
        </w:rPr>
        <w:t>n disebutkan</w:t>
      </w:r>
      <w:r>
        <w:rPr>
          <w:rFonts w:asciiTheme="majorBidi" w:hAnsiTheme="majorBidi" w:cstheme="majorBidi"/>
          <w:sz w:val="24"/>
          <w:szCs w:val="24"/>
        </w:rPr>
        <w:t xml:space="preserve">: “Yayasan adalah badan hukum yang terdiri atas kekayaan yang dipisahkan dan diperuntukan untuk mencapai tujuan tertentu di bidang sosial, keagaman ...  selanjutnya pada pasal 5 pada UU No. 16, 2001 dan UU No. 28. 2004. disebutkan: “Kekayaan yayasan baik berupa uang, barang, maupun kekayaan lain yang diperoleh yayasan berdasarkan undang-undang ini, dilarang dialihkan atau dibagikan secara langsung atau tidak langsung dengan uang baik dalam bentuk gaji, upah, maupun honorarium, atau bentuk lain yang dapat dinilai dengan uang kepada Pembina, Pengurus dan Pengawas”.  </w:t>
      </w:r>
      <w:r w:rsidR="00603C05">
        <w:rPr>
          <w:rFonts w:asciiTheme="majorBidi" w:hAnsiTheme="majorBidi" w:cstheme="majorBidi"/>
          <w:sz w:val="24"/>
          <w:szCs w:val="24"/>
        </w:rPr>
        <w:t>Jadi dari pasal-pasal tersebut memp</w:t>
      </w:r>
      <w:r>
        <w:rPr>
          <w:rFonts w:asciiTheme="majorBidi" w:hAnsiTheme="majorBidi" w:cstheme="majorBidi"/>
          <w:sz w:val="24"/>
          <w:szCs w:val="24"/>
        </w:rPr>
        <w:t>erlihat</w:t>
      </w:r>
      <w:r w:rsidR="00603C05">
        <w:rPr>
          <w:rFonts w:asciiTheme="majorBidi" w:hAnsiTheme="majorBidi" w:cstheme="majorBidi"/>
          <w:sz w:val="24"/>
          <w:szCs w:val="24"/>
        </w:rPr>
        <w:t>kan</w:t>
      </w:r>
      <w:r>
        <w:rPr>
          <w:rFonts w:asciiTheme="majorBidi" w:hAnsiTheme="majorBidi" w:cstheme="majorBidi"/>
          <w:sz w:val="24"/>
          <w:szCs w:val="24"/>
        </w:rPr>
        <w:t xml:space="preserve"> bahwa</w:t>
      </w:r>
      <w:r w:rsidR="00603C05">
        <w:rPr>
          <w:rFonts w:asciiTheme="majorBidi" w:hAnsiTheme="majorBidi" w:cstheme="majorBidi"/>
          <w:sz w:val="24"/>
          <w:szCs w:val="24"/>
        </w:rPr>
        <w:t xml:space="preserve"> mustahil pembina atau anak cucunya</w:t>
      </w:r>
      <w:r>
        <w:rPr>
          <w:rFonts w:asciiTheme="majorBidi" w:hAnsiTheme="majorBidi" w:cstheme="majorBidi"/>
          <w:sz w:val="24"/>
          <w:szCs w:val="24"/>
        </w:rPr>
        <w:t xml:space="preserve"> tersebut dapat menjadi </w:t>
      </w:r>
      <w:r w:rsidR="00603C05">
        <w:rPr>
          <w:rFonts w:asciiTheme="majorBidi" w:hAnsiTheme="majorBidi" w:cstheme="majorBidi"/>
          <w:sz w:val="24"/>
          <w:szCs w:val="24"/>
        </w:rPr>
        <w:t>menuntut hak kepemilikan Masjid tersebut</w:t>
      </w:r>
      <w:r>
        <w:rPr>
          <w:rFonts w:asciiTheme="majorBidi" w:hAnsiTheme="majorBidi" w:cstheme="majorBidi"/>
          <w:sz w:val="24"/>
          <w:szCs w:val="24"/>
        </w:rPr>
        <w:t xml:space="preserve">.  </w:t>
      </w:r>
      <w:r w:rsidRPr="007C1FB1">
        <w:rPr>
          <w:rFonts w:asciiTheme="majorBidi" w:hAnsiTheme="majorBidi" w:cstheme="majorBidi"/>
          <w:sz w:val="24"/>
          <w:szCs w:val="24"/>
        </w:rPr>
        <w:t>Tapi apabila hal tersebut masih  dikhawatirkan juga, maka perlu hal ini diagendakan dalam rapat kerja agar dirobah dengan wacana yaitu meminta supaya pembina mengundurkan diri pada setiap 5 tahun sekali dan diangkat pebina baru yang sesuai dengan kriteria yang disepakati bersama dan sehingga dapat dijadikan semacam konvensi pengelolaan YRIT dimasa akan datang.  Mengenai mekanisme perubahan AD seperti ini selayaknya bagi kita yang mengerti hukum disalurkan dengan cara-cara yang diatur oleh hukum, bukan berdasarkan kecuriga</w:t>
      </w:r>
      <w:r>
        <w:rPr>
          <w:rFonts w:asciiTheme="majorBidi" w:hAnsiTheme="majorBidi" w:cstheme="majorBidi"/>
          <w:sz w:val="24"/>
          <w:szCs w:val="24"/>
        </w:rPr>
        <w:t>an yang tidak mendasar,</w:t>
      </w:r>
      <w:r w:rsidRPr="007C1FB1">
        <w:rPr>
          <w:rFonts w:asciiTheme="majorBidi" w:hAnsiTheme="majorBidi" w:cstheme="majorBidi"/>
          <w:sz w:val="24"/>
          <w:szCs w:val="24"/>
        </w:rPr>
        <w:t xml:space="preserve"> dengan</w:t>
      </w:r>
      <w:r>
        <w:rPr>
          <w:rFonts w:asciiTheme="majorBidi" w:hAnsiTheme="majorBidi" w:cstheme="majorBidi"/>
          <w:sz w:val="24"/>
          <w:szCs w:val="24"/>
        </w:rPr>
        <w:t xml:space="preserve"> cara</w:t>
      </w:r>
      <w:r w:rsidRPr="007C1FB1">
        <w:rPr>
          <w:rFonts w:asciiTheme="majorBidi" w:hAnsiTheme="majorBidi" w:cstheme="majorBidi"/>
          <w:sz w:val="24"/>
          <w:szCs w:val="24"/>
        </w:rPr>
        <w:t xml:space="preserve"> mengagendakan pembahasan tersebut pada rapat kerja atau musyawarah lainya menurut aturan yang berlaku.</w:t>
      </w:r>
    </w:p>
    <w:sectPr w:rsidR="00C370B7" w:rsidRPr="007C1FB1" w:rsidSect="00266026">
      <w:pgSz w:w="11907" w:h="16840" w:code="9"/>
      <w:pgMar w:top="709" w:right="1134" w:bottom="1418"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0E8C"/>
    <w:multiLevelType w:val="hybridMultilevel"/>
    <w:tmpl w:val="183AF1CA"/>
    <w:lvl w:ilvl="0" w:tplc="ECBC8C1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7847440"/>
    <w:multiLevelType w:val="hybridMultilevel"/>
    <w:tmpl w:val="BE0E9018"/>
    <w:lvl w:ilvl="0" w:tplc="2EEC6B96">
      <w:start w:val="1"/>
      <w:numFmt w:val="bullet"/>
      <w:lvlText w:val="-"/>
      <w:lvlJc w:val="left"/>
      <w:pPr>
        <w:ind w:left="927" w:hanging="360"/>
      </w:pPr>
      <w:rPr>
        <w:rFonts w:ascii="Times New Roman" w:eastAsia="Times New Roman"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2">
    <w:nsid w:val="1E060CBD"/>
    <w:multiLevelType w:val="hybridMultilevel"/>
    <w:tmpl w:val="A1ACD512"/>
    <w:lvl w:ilvl="0" w:tplc="A5367764">
      <w:start w:val="2"/>
      <w:numFmt w:val="lowerLetter"/>
      <w:lvlText w:val="%1."/>
      <w:lvlJc w:val="left"/>
      <w:pPr>
        <w:tabs>
          <w:tab w:val="num" w:pos="2190"/>
        </w:tabs>
        <w:ind w:left="2190" w:hanging="360"/>
      </w:pPr>
      <w:rPr>
        <w:rFonts w:hint="default"/>
      </w:rPr>
    </w:lvl>
    <w:lvl w:ilvl="1" w:tplc="04090019" w:tentative="1">
      <w:start w:val="1"/>
      <w:numFmt w:val="lowerLetter"/>
      <w:lvlText w:val="%2."/>
      <w:lvlJc w:val="left"/>
      <w:pPr>
        <w:tabs>
          <w:tab w:val="num" w:pos="2910"/>
        </w:tabs>
        <w:ind w:left="2910" w:hanging="360"/>
      </w:pPr>
    </w:lvl>
    <w:lvl w:ilvl="2" w:tplc="0409001B" w:tentative="1">
      <w:start w:val="1"/>
      <w:numFmt w:val="lowerRoman"/>
      <w:lvlText w:val="%3."/>
      <w:lvlJc w:val="right"/>
      <w:pPr>
        <w:tabs>
          <w:tab w:val="num" w:pos="3630"/>
        </w:tabs>
        <w:ind w:left="3630" w:hanging="180"/>
      </w:pPr>
    </w:lvl>
    <w:lvl w:ilvl="3" w:tplc="0409000F" w:tentative="1">
      <w:start w:val="1"/>
      <w:numFmt w:val="decimal"/>
      <w:lvlText w:val="%4."/>
      <w:lvlJc w:val="left"/>
      <w:pPr>
        <w:tabs>
          <w:tab w:val="num" w:pos="4350"/>
        </w:tabs>
        <w:ind w:left="4350" w:hanging="360"/>
      </w:pPr>
    </w:lvl>
    <w:lvl w:ilvl="4" w:tplc="04090019" w:tentative="1">
      <w:start w:val="1"/>
      <w:numFmt w:val="lowerLetter"/>
      <w:lvlText w:val="%5."/>
      <w:lvlJc w:val="left"/>
      <w:pPr>
        <w:tabs>
          <w:tab w:val="num" w:pos="5070"/>
        </w:tabs>
        <w:ind w:left="5070" w:hanging="360"/>
      </w:pPr>
    </w:lvl>
    <w:lvl w:ilvl="5" w:tplc="0409001B" w:tentative="1">
      <w:start w:val="1"/>
      <w:numFmt w:val="lowerRoman"/>
      <w:lvlText w:val="%6."/>
      <w:lvlJc w:val="right"/>
      <w:pPr>
        <w:tabs>
          <w:tab w:val="num" w:pos="5790"/>
        </w:tabs>
        <w:ind w:left="5790" w:hanging="180"/>
      </w:pPr>
    </w:lvl>
    <w:lvl w:ilvl="6" w:tplc="0409000F" w:tentative="1">
      <w:start w:val="1"/>
      <w:numFmt w:val="decimal"/>
      <w:lvlText w:val="%7."/>
      <w:lvlJc w:val="left"/>
      <w:pPr>
        <w:tabs>
          <w:tab w:val="num" w:pos="6510"/>
        </w:tabs>
        <w:ind w:left="6510" w:hanging="360"/>
      </w:pPr>
    </w:lvl>
    <w:lvl w:ilvl="7" w:tplc="04090019" w:tentative="1">
      <w:start w:val="1"/>
      <w:numFmt w:val="lowerLetter"/>
      <w:lvlText w:val="%8."/>
      <w:lvlJc w:val="left"/>
      <w:pPr>
        <w:tabs>
          <w:tab w:val="num" w:pos="7230"/>
        </w:tabs>
        <w:ind w:left="7230" w:hanging="360"/>
      </w:pPr>
    </w:lvl>
    <w:lvl w:ilvl="8" w:tplc="0409001B" w:tentative="1">
      <w:start w:val="1"/>
      <w:numFmt w:val="lowerRoman"/>
      <w:lvlText w:val="%9."/>
      <w:lvlJc w:val="right"/>
      <w:pPr>
        <w:tabs>
          <w:tab w:val="num" w:pos="7950"/>
        </w:tabs>
        <w:ind w:left="7950" w:hanging="180"/>
      </w:pPr>
    </w:lvl>
  </w:abstractNum>
  <w:abstractNum w:abstractNumId="3">
    <w:nsid w:val="2AA655ED"/>
    <w:multiLevelType w:val="hybridMultilevel"/>
    <w:tmpl w:val="3C980A78"/>
    <w:lvl w:ilvl="0" w:tplc="4DB224C6">
      <w:start w:val="2"/>
      <w:numFmt w:val="decimal"/>
      <w:lvlText w:val="%1."/>
      <w:lvlJc w:val="left"/>
      <w:pPr>
        <w:tabs>
          <w:tab w:val="num" w:pos="2190"/>
        </w:tabs>
        <w:ind w:left="2190" w:hanging="360"/>
      </w:pPr>
      <w:rPr>
        <w:rFonts w:hint="default"/>
      </w:rPr>
    </w:lvl>
    <w:lvl w:ilvl="1" w:tplc="04090019" w:tentative="1">
      <w:start w:val="1"/>
      <w:numFmt w:val="lowerLetter"/>
      <w:lvlText w:val="%2."/>
      <w:lvlJc w:val="left"/>
      <w:pPr>
        <w:tabs>
          <w:tab w:val="num" w:pos="2910"/>
        </w:tabs>
        <w:ind w:left="2910" w:hanging="360"/>
      </w:pPr>
    </w:lvl>
    <w:lvl w:ilvl="2" w:tplc="0409001B" w:tentative="1">
      <w:start w:val="1"/>
      <w:numFmt w:val="lowerRoman"/>
      <w:lvlText w:val="%3."/>
      <w:lvlJc w:val="right"/>
      <w:pPr>
        <w:tabs>
          <w:tab w:val="num" w:pos="3630"/>
        </w:tabs>
        <w:ind w:left="3630" w:hanging="180"/>
      </w:pPr>
    </w:lvl>
    <w:lvl w:ilvl="3" w:tplc="0409000F" w:tentative="1">
      <w:start w:val="1"/>
      <w:numFmt w:val="decimal"/>
      <w:lvlText w:val="%4."/>
      <w:lvlJc w:val="left"/>
      <w:pPr>
        <w:tabs>
          <w:tab w:val="num" w:pos="4350"/>
        </w:tabs>
        <w:ind w:left="4350" w:hanging="360"/>
      </w:pPr>
    </w:lvl>
    <w:lvl w:ilvl="4" w:tplc="04090019" w:tentative="1">
      <w:start w:val="1"/>
      <w:numFmt w:val="lowerLetter"/>
      <w:lvlText w:val="%5."/>
      <w:lvlJc w:val="left"/>
      <w:pPr>
        <w:tabs>
          <w:tab w:val="num" w:pos="5070"/>
        </w:tabs>
        <w:ind w:left="5070" w:hanging="360"/>
      </w:pPr>
    </w:lvl>
    <w:lvl w:ilvl="5" w:tplc="0409001B" w:tentative="1">
      <w:start w:val="1"/>
      <w:numFmt w:val="lowerRoman"/>
      <w:lvlText w:val="%6."/>
      <w:lvlJc w:val="right"/>
      <w:pPr>
        <w:tabs>
          <w:tab w:val="num" w:pos="5790"/>
        </w:tabs>
        <w:ind w:left="5790" w:hanging="180"/>
      </w:pPr>
    </w:lvl>
    <w:lvl w:ilvl="6" w:tplc="0409000F" w:tentative="1">
      <w:start w:val="1"/>
      <w:numFmt w:val="decimal"/>
      <w:lvlText w:val="%7."/>
      <w:lvlJc w:val="left"/>
      <w:pPr>
        <w:tabs>
          <w:tab w:val="num" w:pos="6510"/>
        </w:tabs>
        <w:ind w:left="6510" w:hanging="360"/>
      </w:pPr>
    </w:lvl>
    <w:lvl w:ilvl="7" w:tplc="04090019" w:tentative="1">
      <w:start w:val="1"/>
      <w:numFmt w:val="lowerLetter"/>
      <w:lvlText w:val="%8."/>
      <w:lvlJc w:val="left"/>
      <w:pPr>
        <w:tabs>
          <w:tab w:val="num" w:pos="7230"/>
        </w:tabs>
        <w:ind w:left="7230" w:hanging="360"/>
      </w:pPr>
    </w:lvl>
    <w:lvl w:ilvl="8" w:tplc="0409001B" w:tentative="1">
      <w:start w:val="1"/>
      <w:numFmt w:val="lowerRoman"/>
      <w:lvlText w:val="%9."/>
      <w:lvlJc w:val="right"/>
      <w:pPr>
        <w:tabs>
          <w:tab w:val="num" w:pos="7950"/>
        </w:tabs>
        <w:ind w:left="7950" w:hanging="180"/>
      </w:pPr>
    </w:lvl>
  </w:abstractNum>
  <w:abstractNum w:abstractNumId="4">
    <w:nsid w:val="32A40976"/>
    <w:multiLevelType w:val="hybridMultilevel"/>
    <w:tmpl w:val="224E619C"/>
    <w:lvl w:ilvl="0" w:tplc="D56C2808">
      <w:start w:val="1"/>
      <w:numFmt w:val="bullet"/>
      <w:lvlText w:val="-"/>
      <w:lvlJc w:val="left"/>
      <w:pPr>
        <w:ind w:left="1287" w:hanging="360"/>
      </w:pPr>
      <w:rPr>
        <w:rFonts w:ascii="Times New Roman" w:eastAsia="Times New Roman" w:hAnsi="Times New Roman"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
    <w:nsid w:val="3DFA6CBB"/>
    <w:multiLevelType w:val="hybridMultilevel"/>
    <w:tmpl w:val="40C082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09967D6"/>
    <w:multiLevelType w:val="hybridMultilevel"/>
    <w:tmpl w:val="61382144"/>
    <w:lvl w:ilvl="0" w:tplc="5AFCDDF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6"/>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EE6931"/>
    <w:rsid w:val="000425B3"/>
    <w:rsid w:val="000953D6"/>
    <w:rsid w:val="000D73F3"/>
    <w:rsid w:val="00196A57"/>
    <w:rsid w:val="001C0FE8"/>
    <w:rsid w:val="001D1D64"/>
    <w:rsid w:val="002010BC"/>
    <w:rsid w:val="00227FD8"/>
    <w:rsid w:val="00250122"/>
    <w:rsid w:val="00266026"/>
    <w:rsid w:val="00296712"/>
    <w:rsid w:val="002F555C"/>
    <w:rsid w:val="00312F09"/>
    <w:rsid w:val="003668B6"/>
    <w:rsid w:val="00370CB9"/>
    <w:rsid w:val="0038113A"/>
    <w:rsid w:val="003912E9"/>
    <w:rsid w:val="003D3969"/>
    <w:rsid w:val="0042264A"/>
    <w:rsid w:val="0044186B"/>
    <w:rsid w:val="004A55AC"/>
    <w:rsid w:val="004C51B0"/>
    <w:rsid w:val="004F0EB4"/>
    <w:rsid w:val="004F1782"/>
    <w:rsid w:val="00504483"/>
    <w:rsid w:val="005174B3"/>
    <w:rsid w:val="00520348"/>
    <w:rsid w:val="00534644"/>
    <w:rsid w:val="005653AD"/>
    <w:rsid w:val="005E4642"/>
    <w:rsid w:val="00603C05"/>
    <w:rsid w:val="00617198"/>
    <w:rsid w:val="00692423"/>
    <w:rsid w:val="006A3985"/>
    <w:rsid w:val="006F3A13"/>
    <w:rsid w:val="006F408B"/>
    <w:rsid w:val="00721A3D"/>
    <w:rsid w:val="00771F56"/>
    <w:rsid w:val="007D3045"/>
    <w:rsid w:val="007E502A"/>
    <w:rsid w:val="007E63A4"/>
    <w:rsid w:val="008241D1"/>
    <w:rsid w:val="00825430"/>
    <w:rsid w:val="00841465"/>
    <w:rsid w:val="00875385"/>
    <w:rsid w:val="008805CD"/>
    <w:rsid w:val="008B0CE8"/>
    <w:rsid w:val="008B0EBE"/>
    <w:rsid w:val="008D05A4"/>
    <w:rsid w:val="0092589E"/>
    <w:rsid w:val="0095137B"/>
    <w:rsid w:val="00954012"/>
    <w:rsid w:val="0099111E"/>
    <w:rsid w:val="009D405A"/>
    <w:rsid w:val="009E5A1D"/>
    <w:rsid w:val="00A62B30"/>
    <w:rsid w:val="00A975EB"/>
    <w:rsid w:val="00AC6766"/>
    <w:rsid w:val="00AD7FC0"/>
    <w:rsid w:val="00B16ED4"/>
    <w:rsid w:val="00B17D38"/>
    <w:rsid w:val="00B5106D"/>
    <w:rsid w:val="00B70447"/>
    <w:rsid w:val="00B849BE"/>
    <w:rsid w:val="00B87E11"/>
    <w:rsid w:val="00BA1806"/>
    <w:rsid w:val="00BB744E"/>
    <w:rsid w:val="00C04BF1"/>
    <w:rsid w:val="00C13541"/>
    <w:rsid w:val="00C15A04"/>
    <w:rsid w:val="00C370B7"/>
    <w:rsid w:val="00C46945"/>
    <w:rsid w:val="00C779C5"/>
    <w:rsid w:val="00C9646F"/>
    <w:rsid w:val="00D71181"/>
    <w:rsid w:val="00DA7F6B"/>
    <w:rsid w:val="00DB0D5A"/>
    <w:rsid w:val="00DC4081"/>
    <w:rsid w:val="00EB2ACE"/>
    <w:rsid w:val="00EE6931"/>
    <w:rsid w:val="00F340C1"/>
    <w:rsid w:val="00F9297A"/>
    <w:rsid w:val="00FB0694"/>
    <w:rsid w:val="00FB0B51"/>
    <w:rsid w:val="00FC68B8"/>
    <w:rsid w:val="00FD2D84"/>
    <w:rsid w:val="00FF467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strokecolor="lim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5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15A04"/>
    <w:pPr>
      <w:ind w:left="720"/>
    </w:pPr>
  </w:style>
  <w:style w:type="character" w:customStyle="1" w:styleId="BodyTextIndentChar">
    <w:name w:val="Body Text Indent Char"/>
    <w:basedOn w:val="DefaultParagraphFont"/>
    <w:link w:val="BodyTextIndent"/>
    <w:rsid w:val="00C15A04"/>
    <w:rPr>
      <w:sz w:val="24"/>
      <w:szCs w:val="24"/>
      <w:lang w:val="id-ID"/>
    </w:rPr>
  </w:style>
  <w:style w:type="paragraph" w:styleId="BalloonText">
    <w:name w:val="Balloon Text"/>
    <w:basedOn w:val="Normal"/>
    <w:link w:val="BalloonTextChar"/>
    <w:uiPriority w:val="99"/>
    <w:semiHidden/>
    <w:unhideWhenUsed/>
    <w:rsid w:val="00DB0D5A"/>
    <w:rPr>
      <w:rFonts w:ascii="Tahoma" w:hAnsi="Tahoma" w:cs="Tahoma"/>
      <w:sz w:val="16"/>
      <w:szCs w:val="16"/>
    </w:rPr>
  </w:style>
  <w:style w:type="character" w:customStyle="1" w:styleId="BalloonTextChar">
    <w:name w:val="Balloon Text Char"/>
    <w:basedOn w:val="DefaultParagraphFont"/>
    <w:link w:val="BalloonText"/>
    <w:uiPriority w:val="99"/>
    <w:semiHidden/>
    <w:rsid w:val="00DB0D5A"/>
    <w:rPr>
      <w:rFonts w:ascii="Tahoma" w:hAnsi="Tahoma" w:cs="Tahoma"/>
      <w:sz w:val="16"/>
      <w:szCs w:val="16"/>
      <w:lang w:val="id-ID"/>
    </w:rPr>
  </w:style>
  <w:style w:type="paragraph" w:styleId="ListParagraph">
    <w:name w:val="List Paragraph"/>
    <w:basedOn w:val="Normal"/>
    <w:uiPriority w:val="34"/>
    <w:qFormat/>
    <w:rsid w:val="00C370B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A7822-E4B6-4A06-AD4B-E5A8C424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ELEKTRONIKA</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SALIRUDDIN</dc:creator>
  <cp:lastModifiedBy>VAIO</cp:lastModifiedBy>
  <cp:revision>5</cp:revision>
  <cp:lastPrinted>2010-12-12T17:18:00Z</cp:lastPrinted>
  <dcterms:created xsi:type="dcterms:W3CDTF">2010-12-12T16:38:00Z</dcterms:created>
  <dcterms:modified xsi:type="dcterms:W3CDTF">2010-12-12T17:26:00Z</dcterms:modified>
</cp:coreProperties>
</file>