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BE" w:rsidRPr="00E658AA" w:rsidRDefault="00860D84" w:rsidP="00ED5C0F">
      <w:pPr>
        <w:jc w:val="center"/>
        <w:rPr>
          <w:rFonts w:asciiTheme="majorBidi" w:hAnsiTheme="majorBidi" w:cstheme="majorBidi"/>
          <w:sz w:val="24"/>
          <w:szCs w:val="24"/>
        </w:rPr>
      </w:pPr>
      <w:r w:rsidRPr="00E658AA">
        <w:rPr>
          <w:rFonts w:asciiTheme="majorBidi" w:hAnsiTheme="majorBidi" w:cstheme="majorBidi"/>
          <w:sz w:val="24"/>
          <w:szCs w:val="24"/>
        </w:rPr>
        <w:t xml:space="preserve">SYIAR TARBAWI USBU’ RUHI </w:t>
      </w:r>
      <w:r w:rsidR="00ED5C0F" w:rsidRPr="00E658AA">
        <w:rPr>
          <w:rFonts w:asciiTheme="majorBidi" w:hAnsiTheme="majorBidi" w:cstheme="majorBidi"/>
          <w:sz w:val="24"/>
          <w:szCs w:val="24"/>
          <w:lang w:val="id-ID"/>
        </w:rPr>
        <w:t>RABI’UL AWAL</w:t>
      </w:r>
      <w:r w:rsidRPr="00E658AA">
        <w:rPr>
          <w:rFonts w:asciiTheme="majorBidi" w:hAnsiTheme="majorBidi" w:cstheme="majorBidi"/>
          <w:sz w:val="24"/>
          <w:szCs w:val="24"/>
        </w:rPr>
        <w:t xml:space="preserve"> 1432 H</w:t>
      </w:r>
    </w:p>
    <w:p w:rsidR="00860D84" w:rsidRPr="00E658AA" w:rsidRDefault="00860D84" w:rsidP="00ED5C0F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E658AA">
        <w:rPr>
          <w:rFonts w:asciiTheme="majorBidi" w:hAnsiTheme="majorBidi" w:cstheme="majorBidi"/>
          <w:sz w:val="24"/>
          <w:szCs w:val="24"/>
        </w:rPr>
        <w:t xml:space="preserve">(OPTIMALISASI </w:t>
      </w:r>
      <w:r w:rsidR="00ED5C0F" w:rsidRPr="00E658AA">
        <w:rPr>
          <w:rFonts w:asciiTheme="majorBidi" w:hAnsiTheme="majorBidi" w:cstheme="majorBidi"/>
          <w:sz w:val="24"/>
          <w:szCs w:val="24"/>
          <w:lang w:val="id-ID"/>
        </w:rPr>
        <w:t>RABI’UL AWAL</w:t>
      </w:r>
      <w:r w:rsidR="00ED5C0F" w:rsidRPr="00E658AA">
        <w:rPr>
          <w:rFonts w:asciiTheme="majorBidi" w:hAnsiTheme="majorBidi" w:cstheme="majorBidi"/>
          <w:sz w:val="24"/>
          <w:szCs w:val="24"/>
        </w:rPr>
        <w:t xml:space="preserve"> </w:t>
      </w:r>
      <w:r w:rsidRPr="00E658AA">
        <w:rPr>
          <w:rFonts w:asciiTheme="majorBidi" w:hAnsiTheme="majorBidi" w:cstheme="majorBidi"/>
          <w:sz w:val="24"/>
          <w:szCs w:val="24"/>
        </w:rPr>
        <w:t>DAN AYYAMUL BIDH)</w:t>
      </w:r>
    </w:p>
    <w:p w:rsidR="008104B2" w:rsidRPr="00E658AA" w:rsidRDefault="008104B2" w:rsidP="00ED5C0F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650C78" w:rsidRPr="00E658AA" w:rsidRDefault="008104B2" w:rsidP="008104B2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id-ID"/>
        </w:rPr>
      </w:pPr>
      <w:r w:rsidRPr="00E658AA">
        <w:rPr>
          <w:rFonts w:asciiTheme="majorBidi" w:hAnsiTheme="majorBidi" w:cstheme="majorBidi"/>
          <w:b/>
          <w:bCs/>
          <w:sz w:val="40"/>
          <w:szCs w:val="40"/>
          <w:lang w:val="id-ID"/>
        </w:rPr>
        <w:t>...”</w:t>
      </w:r>
      <w:r w:rsidR="00892806" w:rsidRPr="00E658AA">
        <w:rPr>
          <w:rFonts w:asciiTheme="majorBidi" w:hAnsiTheme="majorBidi" w:cstheme="majorBidi"/>
          <w:b/>
          <w:bCs/>
          <w:sz w:val="40"/>
          <w:szCs w:val="40"/>
          <w:rtl/>
          <w:lang w:val="id-ID"/>
        </w:rPr>
        <w:t>فَاني مُبَاه بكُمُ الأُمَمَ يَوْمَ القيامَة</w:t>
      </w:r>
      <w:r w:rsidRPr="00E658AA">
        <w:rPr>
          <w:rFonts w:asciiTheme="majorBidi" w:hAnsiTheme="majorBidi" w:cstheme="majorBidi"/>
          <w:b/>
          <w:bCs/>
          <w:sz w:val="40"/>
          <w:szCs w:val="40"/>
          <w:lang w:val="id-ID"/>
        </w:rPr>
        <w:t>”...</w:t>
      </w:r>
    </w:p>
    <w:p w:rsidR="00725B09" w:rsidRPr="00E658AA" w:rsidRDefault="00725B09" w:rsidP="00725B0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r w:rsidRPr="00E658AA">
        <w:rPr>
          <w:rFonts w:asciiTheme="majorBidi" w:hAnsiTheme="majorBidi" w:cstheme="majorBidi"/>
          <w:b/>
          <w:bCs/>
          <w:sz w:val="32"/>
          <w:szCs w:val="32"/>
          <w:lang w:val="id-ID"/>
        </w:rPr>
        <w:t>“Agar Rasulullah saw. Bangga dengan Kita”</w:t>
      </w:r>
    </w:p>
    <w:p w:rsidR="00725B09" w:rsidRPr="00E658AA" w:rsidRDefault="00725B09" w:rsidP="00725B09">
      <w:pPr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658AA" w:rsidRPr="00E658AA" w:rsidRDefault="00892806" w:rsidP="00EB5F2B">
      <w:pPr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658AA">
        <w:rPr>
          <w:rFonts w:asciiTheme="majorBidi" w:hAnsiTheme="majorBidi" w:cstheme="majorBidi"/>
          <w:sz w:val="24"/>
          <w:szCs w:val="24"/>
          <w:lang w:val="id-ID"/>
        </w:rPr>
        <w:t xml:space="preserve">Bulan Rabi’ul Awal </w:t>
      </w:r>
      <w:r w:rsidR="00C40D67" w:rsidRPr="00E658AA">
        <w:rPr>
          <w:rFonts w:asciiTheme="majorBidi" w:hAnsiTheme="majorBidi" w:cstheme="majorBidi"/>
          <w:sz w:val="24"/>
          <w:szCs w:val="24"/>
        </w:rPr>
        <w:t>143</w:t>
      </w:r>
      <w:r w:rsidR="00EB5F2B">
        <w:rPr>
          <w:rFonts w:asciiTheme="majorBidi" w:hAnsiTheme="majorBidi" w:cstheme="majorBidi"/>
          <w:sz w:val="24"/>
          <w:szCs w:val="24"/>
        </w:rPr>
        <w:t>2</w:t>
      </w:r>
      <w:r w:rsidR="00C40D67" w:rsidRPr="00E658AA">
        <w:rPr>
          <w:rFonts w:asciiTheme="majorBidi" w:hAnsiTheme="majorBidi" w:cstheme="majorBidi"/>
          <w:sz w:val="24"/>
          <w:szCs w:val="24"/>
        </w:rPr>
        <w:t xml:space="preserve"> H</w:t>
      </w:r>
      <w:r w:rsidRPr="00E658AA">
        <w:rPr>
          <w:rFonts w:asciiTheme="majorBidi" w:hAnsiTheme="majorBidi" w:cstheme="majorBidi"/>
          <w:sz w:val="24"/>
          <w:szCs w:val="24"/>
          <w:lang w:val="id-ID"/>
        </w:rPr>
        <w:t xml:space="preserve"> telah tiba</w:t>
      </w:r>
      <w:r w:rsidR="005864C9" w:rsidRPr="00E658AA">
        <w:rPr>
          <w:rFonts w:asciiTheme="majorBidi" w:hAnsiTheme="majorBidi" w:cstheme="majorBidi"/>
          <w:sz w:val="24"/>
          <w:szCs w:val="24"/>
        </w:rPr>
        <w:t xml:space="preserve">. </w:t>
      </w:r>
      <w:r w:rsidRPr="00E658AA">
        <w:rPr>
          <w:rFonts w:asciiTheme="majorBidi" w:hAnsiTheme="majorBidi" w:cstheme="majorBidi"/>
          <w:sz w:val="24"/>
          <w:szCs w:val="24"/>
          <w:lang w:val="id-ID"/>
        </w:rPr>
        <w:t>Di tengah gegap-gempita perayaan Maulid Nabi Muhammad s</w:t>
      </w:r>
      <w:r w:rsidR="00725B09" w:rsidRPr="00E658AA">
        <w:rPr>
          <w:rFonts w:asciiTheme="majorBidi" w:hAnsiTheme="majorBidi" w:cstheme="majorBidi"/>
          <w:sz w:val="24"/>
          <w:szCs w:val="24"/>
          <w:lang w:val="id-ID"/>
        </w:rPr>
        <w:t>halallahu ‘alaihi wassalam</w:t>
      </w:r>
      <w:r w:rsidRPr="00E658AA">
        <w:rPr>
          <w:rFonts w:asciiTheme="majorBidi" w:hAnsiTheme="majorBidi" w:cstheme="majorBidi"/>
          <w:sz w:val="24"/>
          <w:szCs w:val="24"/>
          <w:lang w:val="id-ID"/>
        </w:rPr>
        <w:t xml:space="preserve"> di mana-mana, </w:t>
      </w:r>
      <w:r w:rsidR="00725B09" w:rsidRPr="00E658AA">
        <w:rPr>
          <w:rFonts w:asciiTheme="majorBidi" w:hAnsiTheme="majorBidi" w:cstheme="majorBidi"/>
          <w:sz w:val="24"/>
          <w:szCs w:val="24"/>
          <w:lang w:val="id-ID"/>
        </w:rPr>
        <w:t xml:space="preserve">sebagai kader dakwah, </w:t>
      </w:r>
      <w:r w:rsidRPr="00E658AA">
        <w:rPr>
          <w:rFonts w:asciiTheme="majorBidi" w:hAnsiTheme="majorBidi" w:cstheme="majorBidi"/>
          <w:sz w:val="24"/>
          <w:szCs w:val="24"/>
          <w:lang w:val="id-ID"/>
        </w:rPr>
        <w:t xml:space="preserve">ada yang </w:t>
      </w:r>
      <w:r w:rsidR="00725B09" w:rsidRPr="00E658AA">
        <w:rPr>
          <w:rFonts w:asciiTheme="majorBidi" w:hAnsiTheme="majorBidi" w:cstheme="majorBidi"/>
          <w:sz w:val="24"/>
          <w:szCs w:val="24"/>
          <w:lang w:val="id-ID"/>
        </w:rPr>
        <w:t>h</w:t>
      </w:r>
      <w:r w:rsidR="00E658AA" w:rsidRPr="00E658AA">
        <w:rPr>
          <w:rFonts w:asciiTheme="majorBidi" w:hAnsiTheme="majorBidi" w:cstheme="majorBidi"/>
          <w:sz w:val="24"/>
          <w:szCs w:val="24"/>
          <w:lang w:val="id-ID"/>
        </w:rPr>
        <w:t>arus kita lakukan di bulan ini untuk mewujudkan kebanggan Rasulullah saw. kepada kita. Kebanggaan itu hanya bisa tercapai jika kita adalah umat yang banyak dan berkualitas.</w:t>
      </w:r>
    </w:p>
    <w:p w:rsidR="00C40D67" w:rsidRPr="00E658AA" w:rsidRDefault="00725B09" w:rsidP="00E658AA">
      <w:pPr>
        <w:jc w:val="both"/>
        <w:rPr>
          <w:rFonts w:asciiTheme="majorBidi" w:hAnsiTheme="majorBidi" w:cstheme="majorBidi"/>
          <w:sz w:val="24"/>
          <w:szCs w:val="24"/>
        </w:rPr>
      </w:pPr>
      <w:r w:rsidRPr="00E658AA">
        <w:rPr>
          <w:rFonts w:asciiTheme="majorBidi" w:hAnsiTheme="majorBidi" w:cstheme="majorBidi"/>
          <w:sz w:val="24"/>
          <w:szCs w:val="24"/>
          <w:lang w:val="id-ID"/>
        </w:rPr>
        <w:t xml:space="preserve">Untuk itu, </w:t>
      </w:r>
      <w:proofErr w:type="spellStart"/>
      <w:r w:rsidR="00C40D67" w:rsidRPr="00E658A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="00C40D67"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0D67" w:rsidRPr="00E658AA">
        <w:rPr>
          <w:rFonts w:asciiTheme="majorBidi" w:hAnsiTheme="majorBidi" w:cstheme="majorBidi"/>
          <w:sz w:val="24"/>
          <w:szCs w:val="24"/>
        </w:rPr>
        <w:t>Kaderisasi</w:t>
      </w:r>
      <w:proofErr w:type="spellEnd"/>
      <w:r w:rsidR="00C40D67"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0D67" w:rsidRPr="00E658AA">
        <w:rPr>
          <w:rFonts w:asciiTheme="majorBidi" w:hAnsiTheme="majorBidi" w:cstheme="majorBidi"/>
          <w:sz w:val="24"/>
          <w:szCs w:val="24"/>
        </w:rPr>
        <w:t>Partai</w:t>
      </w:r>
      <w:proofErr w:type="spellEnd"/>
      <w:r w:rsidR="00C40D67"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0D67" w:rsidRPr="00E658AA">
        <w:rPr>
          <w:rFonts w:asciiTheme="majorBidi" w:hAnsiTheme="majorBidi" w:cstheme="majorBidi"/>
          <w:sz w:val="24"/>
          <w:szCs w:val="24"/>
        </w:rPr>
        <w:t>Keadilan</w:t>
      </w:r>
      <w:proofErr w:type="spellEnd"/>
      <w:r w:rsidR="00C40D67" w:rsidRPr="00E658AA">
        <w:rPr>
          <w:rFonts w:asciiTheme="majorBidi" w:hAnsiTheme="majorBidi" w:cstheme="majorBidi"/>
          <w:sz w:val="24"/>
          <w:szCs w:val="24"/>
        </w:rPr>
        <w:t xml:space="preserve"> Sejahtera </w:t>
      </w:r>
      <w:proofErr w:type="spellStart"/>
      <w:r w:rsidR="00C40D67" w:rsidRPr="00E658AA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="00C40D67"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0D67" w:rsidRPr="00E658AA">
        <w:rPr>
          <w:rFonts w:asciiTheme="majorBidi" w:hAnsiTheme="majorBidi" w:cstheme="majorBidi"/>
          <w:sz w:val="24"/>
          <w:szCs w:val="24"/>
        </w:rPr>
        <w:t>menyerukan</w:t>
      </w:r>
      <w:proofErr w:type="spellEnd"/>
      <w:r w:rsidR="00C40D67"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0D67" w:rsidRPr="00E658A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C40D67"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0D67" w:rsidRPr="00E658AA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="00C40D67"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0D67" w:rsidRPr="00E658AA">
        <w:rPr>
          <w:rFonts w:asciiTheme="majorBidi" w:hAnsiTheme="majorBidi" w:cstheme="majorBidi"/>
          <w:sz w:val="24"/>
          <w:szCs w:val="24"/>
        </w:rPr>
        <w:t>kader</w:t>
      </w:r>
      <w:proofErr w:type="spellEnd"/>
      <w:r w:rsidR="00C40D67"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0D67" w:rsidRPr="00E658A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E658AA"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</w:p>
    <w:p w:rsidR="00860D84" w:rsidRPr="00E658AA" w:rsidRDefault="00860D84" w:rsidP="00725B0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E658AA"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r w:rsidR="00BD3BEA" w:rsidRPr="00E658AA">
        <w:rPr>
          <w:rFonts w:asciiTheme="majorBidi" w:hAnsiTheme="majorBidi" w:cstheme="majorBidi"/>
          <w:sz w:val="24"/>
          <w:szCs w:val="24"/>
          <w:lang w:val="id-ID"/>
        </w:rPr>
        <w:t xml:space="preserve">pekan yang di dalamnya ada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ayyamul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bidh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r w:rsidR="00725B09" w:rsidRPr="00E658AA">
        <w:rPr>
          <w:rFonts w:asciiTheme="majorBidi" w:hAnsiTheme="majorBidi" w:cstheme="majorBidi"/>
          <w:sz w:val="24"/>
          <w:szCs w:val="24"/>
          <w:lang w:val="id-ID"/>
        </w:rPr>
        <w:t>(</w:t>
      </w:r>
      <w:r w:rsidR="00E658AA" w:rsidRPr="00E658AA">
        <w:rPr>
          <w:rFonts w:asciiTheme="majorBidi" w:hAnsiTheme="majorBidi" w:cstheme="majorBidi"/>
          <w:sz w:val="24"/>
          <w:szCs w:val="24"/>
          <w:lang w:val="id-ID"/>
        </w:rPr>
        <w:t xml:space="preserve">tanggal </w:t>
      </w:r>
      <w:r w:rsidR="00725B09" w:rsidRPr="00E658AA">
        <w:rPr>
          <w:rFonts w:asciiTheme="majorBidi" w:hAnsiTheme="majorBidi" w:cstheme="majorBidi"/>
          <w:sz w:val="24"/>
          <w:szCs w:val="24"/>
          <w:lang w:val="id-ID"/>
        </w:rPr>
        <w:t xml:space="preserve">16-18 Februari 2011)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r w:rsidR="00BD3BEA" w:rsidRPr="00E658AA">
        <w:rPr>
          <w:rFonts w:asciiTheme="majorBidi" w:hAnsiTheme="majorBidi" w:cstheme="majorBidi"/>
          <w:sz w:val="24"/>
          <w:szCs w:val="24"/>
          <w:lang w:val="id-ID"/>
        </w:rPr>
        <w:t>Usbu’ Ruhi (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pekan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ruhiyah</w:t>
      </w:r>
      <w:proofErr w:type="spellEnd"/>
      <w:r w:rsidR="00BD3BEA" w:rsidRPr="00E658AA">
        <w:rPr>
          <w:rFonts w:asciiTheme="majorBidi" w:hAnsiTheme="majorBidi" w:cstheme="majorBidi"/>
          <w:sz w:val="24"/>
          <w:szCs w:val="24"/>
          <w:lang w:val="id-ID"/>
        </w:rPr>
        <w:t>)</w:t>
      </w:r>
      <w:r w:rsidRPr="00E658A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agenda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="00725B09" w:rsidRPr="00E658AA">
        <w:rPr>
          <w:rFonts w:asciiTheme="majorBidi" w:hAnsiTheme="majorBidi" w:cstheme="majorBidi"/>
          <w:sz w:val="24"/>
          <w:szCs w:val="24"/>
          <w:lang w:val="id-ID"/>
        </w:rPr>
        <w:t>:</w:t>
      </w:r>
    </w:p>
    <w:p w:rsidR="00860D84" w:rsidRPr="00E658AA" w:rsidRDefault="00860D84" w:rsidP="00E658AA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E658AA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fardhu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berjamaah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masjid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terutama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r w:rsidR="00E658AA" w:rsidRPr="00E658AA">
        <w:rPr>
          <w:rFonts w:asciiTheme="majorBidi" w:hAnsiTheme="majorBidi" w:cstheme="majorBidi"/>
          <w:sz w:val="24"/>
          <w:szCs w:val="24"/>
          <w:lang w:val="id-ID"/>
        </w:rPr>
        <w:t>I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sya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’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r w:rsidR="00E658AA" w:rsidRPr="00E658AA">
        <w:rPr>
          <w:rFonts w:asciiTheme="majorBidi" w:hAnsiTheme="majorBidi" w:cstheme="majorBidi"/>
          <w:sz w:val="24"/>
          <w:szCs w:val="24"/>
          <w:lang w:val="id-ID"/>
        </w:rPr>
        <w:t>S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ubuh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>,</w:t>
      </w:r>
    </w:p>
    <w:p w:rsidR="00860D84" w:rsidRPr="00E658AA" w:rsidRDefault="00860D84" w:rsidP="00860D8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E658AA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rawatib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minimal 12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rakaat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>,</w:t>
      </w:r>
    </w:p>
    <w:p w:rsidR="00860D84" w:rsidRPr="00E658AA" w:rsidRDefault="00E658AA" w:rsidP="00860D8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Qiyamullail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malam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>,</w:t>
      </w:r>
    </w:p>
    <w:p w:rsidR="00860D84" w:rsidRPr="00E658AA" w:rsidRDefault="00860D84" w:rsidP="00860D8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E658AA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witir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malam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sesudah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tidur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>)</w:t>
      </w:r>
    </w:p>
    <w:p w:rsidR="00860D84" w:rsidRPr="00E658AA" w:rsidRDefault="00860D84" w:rsidP="00E658AA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E658AA">
        <w:rPr>
          <w:rFonts w:asciiTheme="majorBidi" w:hAnsiTheme="majorBidi" w:cstheme="majorBidi"/>
          <w:sz w:val="24"/>
          <w:szCs w:val="24"/>
        </w:rPr>
        <w:t>Shalat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r w:rsidR="00E658AA" w:rsidRPr="00E658AA">
        <w:rPr>
          <w:rFonts w:asciiTheme="majorBidi" w:hAnsiTheme="majorBidi" w:cstheme="majorBidi"/>
          <w:sz w:val="24"/>
          <w:szCs w:val="24"/>
          <w:lang w:val="id-ID"/>
        </w:rPr>
        <w:t>D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huha</w:t>
      </w:r>
      <w:proofErr w:type="spellEnd"/>
    </w:p>
    <w:p w:rsidR="00D63656" w:rsidRPr="00E658AA" w:rsidRDefault="00D63656" w:rsidP="00D63656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E658AA">
        <w:rPr>
          <w:rFonts w:asciiTheme="majorBidi" w:hAnsiTheme="majorBidi" w:cstheme="majorBidi"/>
          <w:sz w:val="24"/>
          <w:szCs w:val="24"/>
        </w:rPr>
        <w:t>Puasa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ayyamul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bidh</w:t>
      </w:r>
      <w:proofErr w:type="spellEnd"/>
    </w:p>
    <w:p w:rsidR="00860D84" w:rsidRPr="00E658AA" w:rsidRDefault="00860D84" w:rsidP="00860D8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E658AA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buka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berpuasa</w:t>
      </w:r>
      <w:proofErr w:type="spellEnd"/>
    </w:p>
    <w:p w:rsidR="00860D84" w:rsidRPr="00E658AA" w:rsidRDefault="00D63656" w:rsidP="00E658AA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E658AA">
        <w:rPr>
          <w:rFonts w:asciiTheme="majorBidi" w:hAnsiTheme="majorBidi" w:cstheme="majorBidi"/>
          <w:sz w:val="24"/>
          <w:szCs w:val="24"/>
        </w:rPr>
        <w:t>Tilawah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Al</w:t>
      </w:r>
      <w:r w:rsidR="00E658AA" w:rsidRPr="00E658AA">
        <w:rPr>
          <w:rFonts w:asciiTheme="majorBidi" w:hAnsiTheme="majorBidi" w:cstheme="majorBidi"/>
          <w:sz w:val="24"/>
          <w:szCs w:val="24"/>
          <w:lang w:val="id-ID"/>
        </w:rPr>
        <w:t>-</w:t>
      </w:r>
      <w:r w:rsidR="00E658AA" w:rsidRPr="00E658AA">
        <w:rPr>
          <w:rFonts w:asciiTheme="majorBidi" w:hAnsiTheme="majorBidi" w:cstheme="majorBidi"/>
          <w:sz w:val="24"/>
          <w:szCs w:val="24"/>
        </w:rPr>
        <w:t xml:space="preserve">Qur’an </w:t>
      </w:r>
      <w:proofErr w:type="spellStart"/>
      <w:r w:rsidR="00E658AA" w:rsidRPr="00E658AA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E658AA"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58AA" w:rsidRPr="00E658A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860D84" w:rsidRPr="00E658AA">
        <w:rPr>
          <w:rFonts w:asciiTheme="majorBidi" w:hAnsiTheme="majorBidi" w:cstheme="majorBidi"/>
          <w:sz w:val="24"/>
          <w:szCs w:val="24"/>
        </w:rPr>
        <w:t xml:space="preserve"> 1 </w:t>
      </w:r>
      <w:proofErr w:type="spellStart"/>
      <w:r w:rsidR="00860D84" w:rsidRPr="00E658AA">
        <w:rPr>
          <w:rFonts w:asciiTheme="majorBidi" w:hAnsiTheme="majorBidi" w:cstheme="majorBidi"/>
          <w:sz w:val="24"/>
          <w:szCs w:val="24"/>
        </w:rPr>
        <w:t>juz</w:t>
      </w:r>
      <w:proofErr w:type="spellEnd"/>
      <w:r w:rsidR="00860D84"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D84" w:rsidRPr="00E658AA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="00860D84"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D84" w:rsidRPr="00E658AA">
        <w:rPr>
          <w:rFonts w:asciiTheme="majorBidi" w:hAnsiTheme="majorBidi" w:cstheme="majorBidi"/>
          <w:sz w:val="24"/>
          <w:szCs w:val="24"/>
        </w:rPr>
        <w:t>hari</w:t>
      </w:r>
      <w:proofErr w:type="spellEnd"/>
    </w:p>
    <w:p w:rsidR="00860D84" w:rsidRPr="00E658AA" w:rsidRDefault="00860D84" w:rsidP="00860D84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E658AA">
        <w:rPr>
          <w:rFonts w:asciiTheme="majorBidi" w:hAnsiTheme="majorBidi" w:cstheme="majorBidi"/>
          <w:sz w:val="24"/>
          <w:szCs w:val="24"/>
        </w:rPr>
        <w:t>Wazhifah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Kubra minimal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hari</w:t>
      </w:r>
      <w:proofErr w:type="spellEnd"/>
    </w:p>
    <w:p w:rsidR="00725B09" w:rsidRPr="00E658AA" w:rsidRDefault="00725B09" w:rsidP="00BD3BEA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658AA">
        <w:rPr>
          <w:rFonts w:asciiTheme="majorBidi" w:hAnsiTheme="majorBidi" w:cstheme="majorBidi"/>
          <w:sz w:val="24"/>
          <w:szCs w:val="24"/>
          <w:lang w:val="id-ID"/>
        </w:rPr>
        <w:t xml:space="preserve">Membaca wirid </w:t>
      </w:r>
      <w:proofErr w:type="spellStart"/>
      <w:r w:rsidR="00E658AA" w:rsidRPr="00E658AA">
        <w:rPr>
          <w:rFonts w:asciiTheme="majorBidi" w:hAnsiTheme="majorBidi" w:cstheme="majorBidi"/>
          <w:sz w:val="24"/>
          <w:szCs w:val="24"/>
        </w:rPr>
        <w:t>do</w:t>
      </w:r>
      <w:r w:rsidR="00860D84" w:rsidRPr="00E658AA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860D84" w:rsidRPr="00E658AA">
        <w:rPr>
          <w:rFonts w:asciiTheme="majorBidi" w:hAnsiTheme="majorBidi" w:cstheme="majorBidi"/>
          <w:sz w:val="24"/>
          <w:szCs w:val="24"/>
        </w:rPr>
        <w:t xml:space="preserve"> </w:t>
      </w:r>
      <w:r w:rsidRPr="00E658AA">
        <w:rPr>
          <w:rFonts w:asciiTheme="majorBidi" w:hAnsiTheme="majorBidi" w:cstheme="majorBidi"/>
          <w:sz w:val="24"/>
          <w:szCs w:val="24"/>
          <w:lang w:val="id-ID"/>
        </w:rPr>
        <w:t>seperti di bawah ini:</w:t>
      </w:r>
    </w:p>
    <w:p w:rsidR="00BD3BEA" w:rsidRPr="00E658AA" w:rsidRDefault="00BD3BEA" w:rsidP="00BD3BEA">
      <w:pPr>
        <w:bidi/>
        <w:adjustRightInd w:val="0"/>
        <w:ind w:left="360" w:right="540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E658AA">
        <w:rPr>
          <w:rFonts w:asciiTheme="majorBidi" w:hAnsiTheme="majorBidi" w:cstheme="majorBidi"/>
          <w:sz w:val="32"/>
          <w:szCs w:val="32"/>
          <w:u w:val="single"/>
          <w:rtl/>
        </w:rPr>
        <w:t>ورد الدعاء:</w:t>
      </w:r>
    </w:p>
    <w:p w:rsidR="00BD3BEA" w:rsidRPr="00E658AA" w:rsidRDefault="00BD3BEA" w:rsidP="00E658AA">
      <w:pPr>
        <w:bidi/>
        <w:adjustRightInd w:val="0"/>
        <w:ind w:left="360" w:right="540"/>
        <w:rPr>
          <w:rFonts w:asciiTheme="majorBidi" w:hAnsiTheme="majorBidi" w:cstheme="majorBidi"/>
          <w:sz w:val="28"/>
          <w:szCs w:val="28"/>
          <w:rtl/>
        </w:rPr>
      </w:pPr>
      <w:r w:rsidRPr="00E658AA">
        <w:rPr>
          <w:rFonts w:asciiTheme="majorBidi" w:hAnsiTheme="majorBidi" w:cstheme="majorBidi"/>
          <w:sz w:val="28"/>
          <w:szCs w:val="28"/>
          <w:rtl/>
        </w:rPr>
        <w:t>(</w:t>
      </w:r>
      <w:r w:rsidRPr="00E658AA">
        <w:rPr>
          <w:rFonts w:asciiTheme="majorBidi" w:hAnsiTheme="majorBidi" w:cstheme="majorBidi"/>
          <w:b/>
          <w:bCs/>
          <w:sz w:val="36"/>
          <w:szCs w:val="36"/>
          <w:rtl/>
        </w:rPr>
        <w:t>أستغفر الله</w:t>
      </w:r>
      <w:r w:rsidRPr="00E658AA">
        <w:rPr>
          <w:rFonts w:asciiTheme="majorBidi" w:hAnsiTheme="majorBidi" w:cstheme="majorBidi"/>
          <w:sz w:val="28"/>
          <w:szCs w:val="28"/>
          <w:rtl/>
        </w:rPr>
        <w:t>) مائة مرة , (</w:t>
      </w:r>
      <w:r w:rsidRPr="00E658AA">
        <w:rPr>
          <w:rFonts w:asciiTheme="majorBidi" w:hAnsiTheme="majorBidi" w:cstheme="majorBidi"/>
          <w:b/>
          <w:bCs/>
          <w:sz w:val="32"/>
          <w:szCs w:val="32"/>
          <w:rtl/>
        </w:rPr>
        <w:t>اللهم صل على سيدنا محمد وعلى آله وصحبه وسلم</w:t>
      </w:r>
      <w:r w:rsidRPr="00E658AA">
        <w:rPr>
          <w:rFonts w:asciiTheme="majorBidi" w:hAnsiTheme="majorBidi" w:cstheme="majorBidi"/>
          <w:sz w:val="28"/>
          <w:szCs w:val="28"/>
          <w:rtl/>
        </w:rPr>
        <w:t xml:space="preserve">) مائة مرة , </w:t>
      </w:r>
      <w:r w:rsidRPr="00E658AA">
        <w:rPr>
          <w:rFonts w:asciiTheme="majorBidi" w:hAnsiTheme="majorBidi" w:cstheme="majorBidi"/>
          <w:b/>
          <w:bCs/>
          <w:sz w:val="32"/>
          <w:szCs w:val="32"/>
          <w:rtl/>
        </w:rPr>
        <w:t>(لا إله إلا الله)</w:t>
      </w:r>
      <w:r w:rsidRPr="00E658AA">
        <w:rPr>
          <w:rFonts w:asciiTheme="majorBidi" w:hAnsiTheme="majorBidi" w:cstheme="majorBidi"/>
          <w:sz w:val="28"/>
          <w:szCs w:val="28"/>
          <w:rtl/>
        </w:rPr>
        <w:t xml:space="preserve"> مائة مرة </w:t>
      </w:r>
    </w:p>
    <w:p w:rsidR="00BD3BEA" w:rsidRPr="00E658AA" w:rsidRDefault="00BD3BEA" w:rsidP="00E658AA">
      <w:pPr>
        <w:ind w:left="1440"/>
        <w:rPr>
          <w:rFonts w:asciiTheme="majorBidi" w:hAnsiTheme="majorBidi" w:cstheme="majorBidi"/>
          <w:sz w:val="24"/>
          <w:szCs w:val="24"/>
          <w:lang w:val="id-ID"/>
        </w:rPr>
      </w:pPr>
      <w:r w:rsidRPr="00E658AA">
        <w:rPr>
          <w:rFonts w:asciiTheme="majorBidi" w:hAnsiTheme="majorBidi" w:cstheme="majorBidi"/>
          <w:lang w:val="id-ID"/>
        </w:rPr>
        <w:t>(</w:t>
      </w:r>
      <w:proofErr w:type="spellStart"/>
      <w:r w:rsidRPr="00E658AA">
        <w:rPr>
          <w:rFonts w:asciiTheme="majorBidi" w:hAnsiTheme="majorBidi" w:cstheme="majorBidi"/>
        </w:rPr>
        <w:t>Wirid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ini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dibaca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setelah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sholat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subuh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dan</w:t>
      </w:r>
      <w:proofErr w:type="spellEnd"/>
      <w:r w:rsidRPr="00E658AA">
        <w:rPr>
          <w:rFonts w:asciiTheme="majorBidi" w:hAnsiTheme="majorBidi" w:cstheme="majorBidi"/>
        </w:rPr>
        <w:t xml:space="preserve"> sore </w:t>
      </w:r>
      <w:proofErr w:type="spellStart"/>
      <w:r w:rsidRPr="00E658AA">
        <w:rPr>
          <w:rFonts w:asciiTheme="majorBidi" w:hAnsiTheme="majorBidi" w:cstheme="majorBidi"/>
        </w:rPr>
        <w:t>hari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setelah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sholat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magrib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atau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sholat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Isya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atau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sebelum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tidur</w:t>
      </w:r>
      <w:proofErr w:type="spellEnd"/>
      <w:r w:rsidRPr="00E658AA">
        <w:rPr>
          <w:rFonts w:asciiTheme="majorBidi" w:hAnsiTheme="majorBidi" w:cstheme="majorBidi"/>
          <w:lang w:val="id-ID"/>
        </w:rPr>
        <w:t>).</w:t>
      </w:r>
    </w:p>
    <w:p w:rsidR="00725B09" w:rsidRPr="00EB5F2B" w:rsidRDefault="00BD3BEA" w:rsidP="00BD3BEA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lang w:val="id-ID"/>
        </w:rPr>
      </w:pPr>
      <w:r w:rsidRPr="00EB5F2B">
        <w:rPr>
          <w:rFonts w:asciiTheme="majorBidi" w:hAnsiTheme="majorBidi" w:cstheme="majorBidi"/>
          <w:lang w:val="id-ID"/>
        </w:rPr>
        <w:t xml:space="preserve">Berdoa untuk kemaslahatan dakwah, para qiyadah dan para aktivisnya, kepada seluruh ikhwah, untuk diri sendiri dan keluarga dengan doa yang dihafalnya. </w:t>
      </w:r>
    </w:p>
    <w:p w:rsidR="00E658AA" w:rsidRPr="00EB5F2B" w:rsidRDefault="00E658AA" w:rsidP="00E658AA">
      <w:pPr>
        <w:pStyle w:val="ListParagraph"/>
        <w:ind w:left="1440"/>
        <w:rPr>
          <w:rFonts w:asciiTheme="majorBidi" w:hAnsiTheme="majorBidi" w:cstheme="majorBidi"/>
          <w:lang w:val="id-ID"/>
        </w:rPr>
      </w:pPr>
    </w:p>
    <w:p w:rsidR="00BD3BEA" w:rsidRPr="00E658AA" w:rsidRDefault="00BD3BEA" w:rsidP="004150D3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proofErr w:type="spellStart"/>
      <w:r w:rsidRPr="00E658AA">
        <w:rPr>
          <w:rFonts w:asciiTheme="majorBidi" w:hAnsiTheme="majorBidi" w:cstheme="majorBidi"/>
        </w:rPr>
        <w:t>Terkait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dengan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rekrutmen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kader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baru</w:t>
      </w:r>
      <w:proofErr w:type="spellEnd"/>
      <w:r w:rsidRPr="00E658AA">
        <w:rPr>
          <w:rFonts w:asciiTheme="majorBidi" w:hAnsiTheme="majorBidi" w:cstheme="majorBidi"/>
        </w:rPr>
        <w:t>:</w:t>
      </w:r>
    </w:p>
    <w:p w:rsidR="00BD3BEA" w:rsidRPr="00E658AA" w:rsidRDefault="00BD3BEA" w:rsidP="00BD3BEA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proofErr w:type="spellStart"/>
      <w:r w:rsidRPr="00E658AA">
        <w:rPr>
          <w:rFonts w:asciiTheme="majorBidi" w:hAnsiTheme="majorBidi" w:cstheme="majorBidi"/>
        </w:rPr>
        <w:t>Naqib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mengevaluasi</w:t>
      </w:r>
      <w:proofErr w:type="spellEnd"/>
      <w:r w:rsidRPr="00E658AA">
        <w:rPr>
          <w:rFonts w:asciiTheme="majorBidi" w:hAnsiTheme="majorBidi" w:cstheme="majorBidi"/>
        </w:rPr>
        <w:t xml:space="preserve"> program </w:t>
      </w:r>
      <w:proofErr w:type="spellStart"/>
      <w:r w:rsidRPr="00E658AA">
        <w:rPr>
          <w:rFonts w:asciiTheme="majorBidi" w:hAnsiTheme="majorBidi" w:cstheme="majorBidi"/>
        </w:rPr>
        <w:t>rekrutmen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di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grupnya</w:t>
      </w:r>
      <w:proofErr w:type="spellEnd"/>
      <w:r w:rsidRPr="00E658AA">
        <w:rPr>
          <w:rFonts w:asciiTheme="majorBidi" w:hAnsiTheme="majorBidi" w:cstheme="majorBidi"/>
          <w:lang w:val="id-ID"/>
        </w:rPr>
        <w:t>.</w:t>
      </w:r>
    </w:p>
    <w:p w:rsidR="00BD3BEA" w:rsidRPr="004150D3" w:rsidRDefault="00BD3BEA" w:rsidP="00BD3BEA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E658AA">
        <w:rPr>
          <w:rFonts w:asciiTheme="majorBidi" w:hAnsiTheme="majorBidi" w:cstheme="majorBidi"/>
          <w:lang w:val="id-ID"/>
        </w:rPr>
        <w:t>Usroh m</w:t>
      </w:r>
      <w:proofErr w:type="spellStart"/>
      <w:r w:rsidRPr="00E658AA">
        <w:rPr>
          <w:rFonts w:asciiTheme="majorBidi" w:hAnsiTheme="majorBidi" w:cstheme="majorBidi"/>
        </w:rPr>
        <w:t>elakukan</w:t>
      </w:r>
      <w:proofErr w:type="spellEnd"/>
      <w:r w:rsidRPr="00E658AA">
        <w:rPr>
          <w:rFonts w:asciiTheme="majorBidi" w:hAnsiTheme="majorBidi" w:cstheme="majorBidi"/>
        </w:rPr>
        <w:t xml:space="preserve"> program </w:t>
      </w:r>
      <w:proofErr w:type="spellStart"/>
      <w:r w:rsidRPr="00E658AA">
        <w:rPr>
          <w:rFonts w:asciiTheme="majorBidi" w:hAnsiTheme="majorBidi" w:cstheme="majorBidi"/>
        </w:rPr>
        <w:t>akselerasi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untuk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mencapai</w:t>
      </w:r>
      <w:proofErr w:type="spellEnd"/>
      <w:r w:rsidRPr="00E658AA">
        <w:rPr>
          <w:rFonts w:asciiTheme="majorBidi" w:hAnsiTheme="majorBidi" w:cstheme="majorBidi"/>
        </w:rPr>
        <w:t xml:space="preserve"> target yang </w:t>
      </w:r>
      <w:proofErr w:type="spellStart"/>
      <w:r w:rsidRPr="00E658AA">
        <w:rPr>
          <w:rFonts w:asciiTheme="majorBidi" w:hAnsiTheme="majorBidi" w:cstheme="majorBidi"/>
        </w:rPr>
        <w:t>telah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ditetapkan</w:t>
      </w:r>
      <w:proofErr w:type="spellEnd"/>
      <w:r w:rsidRPr="00E658AA">
        <w:rPr>
          <w:rFonts w:asciiTheme="majorBidi" w:hAnsiTheme="majorBidi" w:cstheme="majorBidi"/>
        </w:rPr>
        <w:t xml:space="preserve"> </w:t>
      </w:r>
      <w:proofErr w:type="spellStart"/>
      <w:r w:rsidRPr="00E658AA">
        <w:rPr>
          <w:rFonts w:asciiTheme="majorBidi" w:hAnsiTheme="majorBidi" w:cstheme="majorBidi"/>
        </w:rPr>
        <w:t>dalam</w:t>
      </w:r>
      <w:proofErr w:type="spellEnd"/>
      <w:r w:rsidRPr="00E658AA">
        <w:rPr>
          <w:rFonts w:asciiTheme="majorBidi" w:hAnsiTheme="majorBidi" w:cstheme="majorBidi"/>
        </w:rPr>
        <w:t xml:space="preserve"> workshop </w:t>
      </w:r>
      <w:proofErr w:type="spellStart"/>
      <w:r w:rsidRPr="00E658AA">
        <w:rPr>
          <w:rFonts w:asciiTheme="majorBidi" w:hAnsiTheme="majorBidi" w:cstheme="majorBidi"/>
        </w:rPr>
        <w:t>nuqoba</w:t>
      </w:r>
      <w:proofErr w:type="spellEnd"/>
      <w:r w:rsidRPr="00E658AA">
        <w:rPr>
          <w:rFonts w:asciiTheme="majorBidi" w:hAnsiTheme="majorBidi" w:cstheme="majorBidi"/>
        </w:rPr>
        <w:t>.</w:t>
      </w:r>
    </w:p>
    <w:p w:rsidR="004150D3" w:rsidRPr="00E658AA" w:rsidRDefault="004150D3" w:rsidP="004150D3">
      <w:pPr>
        <w:pStyle w:val="ListParagraph"/>
        <w:ind w:left="1440"/>
        <w:rPr>
          <w:rFonts w:asciiTheme="majorBidi" w:hAnsiTheme="majorBidi" w:cstheme="majorBidi"/>
        </w:rPr>
      </w:pPr>
    </w:p>
    <w:p w:rsidR="00B42B37" w:rsidRDefault="00B42B37" w:rsidP="00B42B37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Masing-masing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Bidang</w:t>
      </w:r>
      <w:proofErr w:type="spellEnd"/>
      <w:r>
        <w:rPr>
          <w:rFonts w:asciiTheme="majorBidi" w:hAnsiTheme="majorBidi" w:cstheme="majorBidi"/>
        </w:rPr>
        <w:t xml:space="preserve"> DPP </w:t>
      </w:r>
      <w:proofErr w:type="spellStart"/>
      <w:r>
        <w:rPr>
          <w:rFonts w:asciiTheme="majorBidi" w:hAnsiTheme="majorBidi" w:cstheme="majorBidi"/>
        </w:rPr>
        <w:t>menyelenggarakan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Ifthar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Jama’i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satu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Ayyamul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Bidh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kemudian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membuat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laporan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pelaksanaannya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ditujukan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Presiden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Cq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Bidang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Kaderisasi</w:t>
      </w:r>
      <w:proofErr w:type="spellEnd"/>
      <w:r>
        <w:rPr>
          <w:rFonts w:asciiTheme="majorBidi" w:hAnsiTheme="majorBidi" w:cstheme="majorBidi"/>
        </w:rPr>
        <w:t>.</w:t>
      </w:r>
    </w:p>
    <w:p w:rsidR="00EB5F2B" w:rsidRDefault="00B42B37" w:rsidP="00B42B37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>DPW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r w:rsidRPr="00E658AA">
        <w:rPr>
          <w:rFonts w:asciiTheme="majorBidi" w:hAnsiTheme="majorBidi" w:cstheme="majorBidi"/>
          <w:lang w:val="id-ID"/>
        </w:rPr>
        <w:t>DPD/DPC menyelenggarakan Ifthar Jama’i pada salah satu hari Ayyamul Bidh</w:t>
      </w:r>
      <w:r>
        <w:rPr>
          <w:rFonts w:asciiTheme="majorBidi" w:hAnsiTheme="majorBidi" w:cstheme="majorBidi"/>
        </w:rPr>
        <w:t>.</w:t>
      </w:r>
      <w:r w:rsidR="008104B2" w:rsidRPr="00E658AA">
        <w:rPr>
          <w:rFonts w:asciiTheme="majorBidi" w:hAnsiTheme="majorBidi" w:cstheme="majorBidi"/>
          <w:lang w:val="id-ID"/>
        </w:rPr>
        <w:t xml:space="preserve"> </w:t>
      </w:r>
    </w:p>
    <w:p w:rsidR="008104B2" w:rsidRPr="00E658AA" w:rsidRDefault="00B42B37" w:rsidP="00B42B37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Adapun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rangkaian</w:t>
      </w:r>
      <w:proofErr w:type="spellEnd"/>
      <w:r>
        <w:rPr>
          <w:rFonts w:asciiTheme="majorBidi" w:hAnsiTheme="majorBidi" w:cstheme="majorBidi"/>
        </w:rPr>
        <w:t xml:space="preserve"> </w:t>
      </w:r>
      <w:r w:rsidR="00E658AA" w:rsidRPr="00E658AA">
        <w:rPr>
          <w:rFonts w:asciiTheme="majorBidi" w:hAnsiTheme="majorBidi" w:cstheme="majorBidi"/>
          <w:lang w:val="id-ID"/>
        </w:rPr>
        <w:t>agenda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kegiatan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Ifthar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Jama’i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sebagai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berikut</w:t>
      </w:r>
      <w:proofErr w:type="spellEnd"/>
      <w:r>
        <w:rPr>
          <w:rFonts w:asciiTheme="majorBidi" w:hAnsiTheme="majorBidi" w:cstheme="majorBidi"/>
        </w:rPr>
        <w:t xml:space="preserve"> </w:t>
      </w:r>
      <w:r w:rsidR="00E658AA" w:rsidRPr="00E658AA">
        <w:rPr>
          <w:rFonts w:asciiTheme="majorBidi" w:hAnsiTheme="majorBidi" w:cstheme="majorBidi"/>
          <w:lang w:val="id-ID"/>
        </w:rPr>
        <w:t>:</w:t>
      </w:r>
    </w:p>
    <w:p w:rsidR="00E658AA" w:rsidRPr="00E658AA" w:rsidRDefault="00E658AA" w:rsidP="00E658AA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E658AA">
        <w:rPr>
          <w:rFonts w:asciiTheme="majorBidi" w:hAnsiTheme="majorBidi" w:cstheme="majorBidi"/>
          <w:lang w:val="id-ID"/>
        </w:rPr>
        <w:t>Pembukaan</w:t>
      </w:r>
    </w:p>
    <w:p w:rsidR="00E658AA" w:rsidRPr="00E658AA" w:rsidRDefault="00E658AA" w:rsidP="00E658AA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E658AA">
        <w:rPr>
          <w:rFonts w:asciiTheme="majorBidi" w:hAnsiTheme="majorBidi" w:cstheme="majorBidi"/>
          <w:lang w:val="id-ID"/>
        </w:rPr>
        <w:t>Tasmi Al-Qur’an</w:t>
      </w:r>
    </w:p>
    <w:p w:rsidR="00E658AA" w:rsidRPr="00E658AA" w:rsidRDefault="00E658AA" w:rsidP="00E658AA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E658AA">
        <w:rPr>
          <w:rFonts w:asciiTheme="majorBidi" w:hAnsiTheme="majorBidi" w:cstheme="majorBidi"/>
          <w:lang w:val="id-ID"/>
        </w:rPr>
        <w:t>Wazhifah Kubra</w:t>
      </w:r>
    </w:p>
    <w:p w:rsidR="00E658AA" w:rsidRPr="00E658AA" w:rsidRDefault="00E658AA" w:rsidP="00E658AA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E658AA">
        <w:rPr>
          <w:rFonts w:asciiTheme="majorBidi" w:hAnsiTheme="majorBidi" w:cstheme="majorBidi"/>
          <w:lang w:val="id-ID"/>
        </w:rPr>
        <w:t>Taujih</w:t>
      </w:r>
    </w:p>
    <w:p w:rsidR="00E658AA" w:rsidRPr="00E658AA" w:rsidRDefault="00E658AA" w:rsidP="00E658AA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E658AA">
        <w:rPr>
          <w:rFonts w:asciiTheme="majorBidi" w:hAnsiTheme="majorBidi" w:cstheme="majorBidi"/>
          <w:lang w:val="id-ID"/>
        </w:rPr>
        <w:t>Ta’jil ifthar</w:t>
      </w:r>
    </w:p>
    <w:p w:rsidR="00E658AA" w:rsidRPr="00E658AA" w:rsidRDefault="00E658AA" w:rsidP="00E658AA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E658AA">
        <w:rPr>
          <w:rFonts w:asciiTheme="majorBidi" w:hAnsiTheme="majorBidi" w:cstheme="majorBidi"/>
          <w:lang w:val="id-ID"/>
        </w:rPr>
        <w:t>Sholat Maghrib jama’ah</w:t>
      </w:r>
    </w:p>
    <w:p w:rsidR="00E658AA" w:rsidRPr="004150D3" w:rsidRDefault="00E658AA" w:rsidP="00E658AA">
      <w:pPr>
        <w:pStyle w:val="ListParagraph"/>
        <w:numPr>
          <w:ilvl w:val="1"/>
          <w:numId w:val="1"/>
        </w:numPr>
        <w:rPr>
          <w:rFonts w:asciiTheme="majorBidi" w:hAnsiTheme="majorBidi" w:cstheme="majorBidi"/>
        </w:rPr>
      </w:pPr>
      <w:r w:rsidRPr="00E658AA">
        <w:rPr>
          <w:rFonts w:asciiTheme="majorBidi" w:hAnsiTheme="majorBidi" w:cstheme="majorBidi"/>
          <w:lang w:val="id-ID"/>
        </w:rPr>
        <w:t>Makan malam bersama dan ramah-tamah</w:t>
      </w:r>
    </w:p>
    <w:p w:rsidR="004150D3" w:rsidRPr="004150D3" w:rsidRDefault="004150D3" w:rsidP="00B42B37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E658AA">
        <w:rPr>
          <w:rFonts w:asciiTheme="majorBidi" w:hAnsiTheme="majorBidi" w:cstheme="majorBidi"/>
          <w:lang w:val="id-ID"/>
        </w:rPr>
        <w:t>SPU memutaba’ah pelaksanaan Usbu’ Ruhi ini</w:t>
      </w:r>
      <w:r w:rsidR="00B42B37">
        <w:rPr>
          <w:rFonts w:asciiTheme="majorBidi" w:hAnsiTheme="majorBidi" w:cstheme="majorBidi"/>
        </w:rPr>
        <w:t xml:space="preserve"> </w:t>
      </w:r>
      <w:proofErr w:type="spellStart"/>
      <w:r w:rsidR="00B42B37">
        <w:rPr>
          <w:rFonts w:asciiTheme="majorBidi" w:hAnsiTheme="majorBidi" w:cstheme="majorBidi"/>
        </w:rPr>
        <w:t>di</w:t>
      </w:r>
      <w:proofErr w:type="spellEnd"/>
      <w:r w:rsidR="00B42B37">
        <w:rPr>
          <w:rFonts w:asciiTheme="majorBidi" w:hAnsiTheme="majorBidi" w:cstheme="majorBidi"/>
        </w:rPr>
        <w:t xml:space="preserve"> </w:t>
      </w:r>
      <w:proofErr w:type="spellStart"/>
      <w:r w:rsidR="00B42B37">
        <w:rPr>
          <w:rFonts w:asciiTheme="majorBidi" w:hAnsiTheme="majorBidi" w:cstheme="majorBidi"/>
        </w:rPr>
        <w:t>usrah</w:t>
      </w:r>
      <w:proofErr w:type="spellEnd"/>
      <w:r w:rsidR="00B42B37">
        <w:rPr>
          <w:rFonts w:asciiTheme="majorBidi" w:hAnsiTheme="majorBidi" w:cstheme="majorBidi"/>
        </w:rPr>
        <w:t xml:space="preserve"> yang dikelolanya.</w:t>
      </w:r>
    </w:p>
    <w:p w:rsidR="00C40D67" w:rsidRPr="00E658AA" w:rsidRDefault="00C40D67" w:rsidP="004150D3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658A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r w:rsidR="00BD3BEA" w:rsidRPr="00E658AA">
        <w:rPr>
          <w:rFonts w:asciiTheme="majorBidi" w:hAnsiTheme="majorBidi" w:cstheme="majorBidi"/>
          <w:sz w:val="24"/>
          <w:szCs w:val="24"/>
          <w:lang w:val="id-ID"/>
        </w:rPr>
        <w:t xml:space="preserve">syiar ini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disampa</w:t>
      </w:r>
      <w:r w:rsidR="005864C9" w:rsidRPr="00E658AA">
        <w:rPr>
          <w:rFonts w:asciiTheme="majorBidi" w:hAnsiTheme="majorBidi" w:cstheme="majorBidi"/>
          <w:sz w:val="24"/>
          <w:szCs w:val="24"/>
        </w:rPr>
        <w:t>i</w:t>
      </w:r>
      <w:r w:rsidRPr="00E658AA">
        <w:rPr>
          <w:rFonts w:asciiTheme="majorBidi" w:hAnsiTheme="majorBidi" w:cstheme="majorBidi"/>
          <w:sz w:val="24"/>
          <w:szCs w:val="24"/>
        </w:rPr>
        <w:t>kan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perhatian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kader</w:t>
      </w:r>
      <w:proofErr w:type="spellEnd"/>
      <w:r w:rsidR="004150D3">
        <w:rPr>
          <w:rFonts w:asciiTheme="majorBidi" w:hAnsiTheme="majorBidi" w:cstheme="majorBidi"/>
          <w:sz w:val="24"/>
          <w:szCs w:val="24"/>
          <w:lang w:val="id-ID"/>
        </w:rPr>
        <w:t>;</w:t>
      </w:r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para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n</w:t>
      </w:r>
      <w:r w:rsidR="00A45A84" w:rsidRPr="00E658AA">
        <w:rPr>
          <w:rFonts w:asciiTheme="majorBidi" w:hAnsiTheme="majorBidi" w:cstheme="majorBidi"/>
          <w:sz w:val="24"/>
          <w:szCs w:val="24"/>
        </w:rPr>
        <w:t>aqib</w:t>
      </w:r>
      <w:proofErr w:type="spellEnd"/>
      <w:r w:rsidR="00A45A84"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5A84" w:rsidRPr="00E658A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A45A84"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5A84" w:rsidRPr="00E658AA">
        <w:rPr>
          <w:rFonts w:asciiTheme="majorBidi" w:hAnsiTheme="majorBidi" w:cstheme="majorBidi"/>
          <w:sz w:val="24"/>
          <w:szCs w:val="24"/>
        </w:rPr>
        <w:t>murobbi</w:t>
      </w:r>
      <w:proofErr w:type="spellEnd"/>
      <w:r w:rsidR="005864C9" w:rsidRPr="00E658AA">
        <w:rPr>
          <w:rFonts w:asciiTheme="majorBidi" w:hAnsiTheme="majorBidi" w:cstheme="majorBidi"/>
          <w:sz w:val="24"/>
          <w:szCs w:val="24"/>
        </w:rPr>
        <w:t xml:space="preserve"> </w:t>
      </w:r>
      <w:r w:rsidRPr="00E658AA">
        <w:rPr>
          <w:rFonts w:asciiTheme="majorBidi" w:hAnsiTheme="majorBidi" w:cstheme="majorBidi"/>
          <w:sz w:val="24"/>
          <w:szCs w:val="24"/>
        </w:rPr>
        <w:t xml:space="preserve">agar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mendorong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memutabaah</w:t>
      </w:r>
      <w:proofErr w:type="spellEnd"/>
      <w:r w:rsidR="005864C9"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864C9" w:rsidRPr="00E658AA">
        <w:rPr>
          <w:rFonts w:asciiTheme="majorBidi" w:hAnsiTheme="majorBidi" w:cstheme="majorBidi"/>
          <w:sz w:val="24"/>
          <w:szCs w:val="24"/>
        </w:rPr>
        <w:t>terlaksananya</w:t>
      </w:r>
      <w:proofErr w:type="spellEnd"/>
      <w:r w:rsidR="005864C9"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864C9" w:rsidRPr="00E658AA">
        <w:rPr>
          <w:rFonts w:asciiTheme="majorBidi" w:hAnsiTheme="majorBidi" w:cstheme="majorBidi"/>
          <w:sz w:val="24"/>
          <w:szCs w:val="24"/>
        </w:rPr>
        <w:t>syiar</w:t>
      </w:r>
      <w:proofErr w:type="spellEnd"/>
      <w:r w:rsidR="005864C9"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864C9" w:rsidRPr="00E658A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</w:p>
    <w:p w:rsidR="004150D3" w:rsidRDefault="004150D3" w:rsidP="00BD3BEA">
      <w:pPr>
        <w:rPr>
          <w:rFonts w:asciiTheme="majorBidi" w:hAnsiTheme="majorBidi" w:cstheme="majorBidi"/>
          <w:sz w:val="24"/>
          <w:szCs w:val="24"/>
          <w:lang w:val="id-ID"/>
        </w:rPr>
      </w:pPr>
    </w:p>
    <w:p w:rsidR="00C40D67" w:rsidRPr="00E658AA" w:rsidRDefault="00D63656" w:rsidP="00BD3BEA">
      <w:pPr>
        <w:rPr>
          <w:rFonts w:asciiTheme="majorBidi" w:hAnsiTheme="majorBidi" w:cstheme="majorBidi"/>
          <w:sz w:val="24"/>
          <w:szCs w:val="24"/>
        </w:rPr>
      </w:pPr>
      <w:r w:rsidRPr="00E658AA">
        <w:rPr>
          <w:rFonts w:asciiTheme="majorBidi" w:hAnsiTheme="majorBidi" w:cstheme="majorBidi"/>
          <w:sz w:val="24"/>
          <w:szCs w:val="24"/>
        </w:rPr>
        <w:t xml:space="preserve">Jakarta, </w:t>
      </w:r>
      <w:r w:rsidR="00BD3BEA" w:rsidRPr="00E658AA">
        <w:rPr>
          <w:rFonts w:asciiTheme="majorBidi" w:hAnsiTheme="majorBidi" w:cstheme="majorBidi"/>
          <w:sz w:val="24"/>
          <w:szCs w:val="24"/>
          <w:lang w:val="id-ID"/>
        </w:rPr>
        <w:t>Rabi’ul Awal</w:t>
      </w:r>
      <w:r w:rsidRPr="00E658AA">
        <w:rPr>
          <w:rFonts w:asciiTheme="majorBidi" w:hAnsiTheme="majorBidi" w:cstheme="majorBidi"/>
          <w:sz w:val="24"/>
          <w:szCs w:val="24"/>
        </w:rPr>
        <w:t xml:space="preserve"> 143</w:t>
      </w:r>
      <w:r w:rsidR="00BD3BEA" w:rsidRPr="00E658AA">
        <w:rPr>
          <w:rFonts w:asciiTheme="majorBidi" w:hAnsiTheme="majorBidi" w:cstheme="majorBidi"/>
          <w:sz w:val="24"/>
          <w:szCs w:val="24"/>
          <w:lang w:val="id-ID"/>
        </w:rPr>
        <w:t>2</w:t>
      </w:r>
      <w:r w:rsidRPr="00E658AA">
        <w:rPr>
          <w:rFonts w:asciiTheme="majorBidi" w:hAnsiTheme="majorBidi" w:cstheme="majorBidi"/>
          <w:sz w:val="24"/>
          <w:szCs w:val="24"/>
        </w:rPr>
        <w:t xml:space="preserve"> H/</w:t>
      </w:r>
      <w:r w:rsidR="00BD3BEA" w:rsidRPr="00E658AA">
        <w:rPr>
          <w:rFonts w:asciiTheme="majorBidi" w:hAnsiTheme="majorBidi" w:cstheme="majorBidi"/>
          <w:sz w:val="24"/>
          <w:szCs w:val="24"/>
          <w:lang w:val="id-ID"/>
        </w:rPr>
        <w:t xml:space="preserve">Februari </w:t>
      </w:r>
      <w:r w:rsidR="00C40D67" w:rsidRPr="00E658AA">
        <w:rPr>
          <w:rFonts w:asciiTheme="majorBidi" w:hAnsiTheme="majorBidi" w:cstheme="majorBidi"/>
          <w:sz w:val="24"/>
          <w:szCs w:val="24"/>
        </w:rPr>
        <w:t>201</w:t>
      </w:r>
      <w:r w:rsidR="00BD3BEA" w:rsidRPr="00E658AA">
        <w:rPr>
          <w:rFonts w:asciiTheme="majorBidi" w:hAnsiTheme="majorBidi" w:cstheme="majorBidi"/>
          <w:sz w:val="24"/>
          <w:szCs w:val="24"/>
          <w:lang w:val="id-ID"/>
        </w:rPr>
        <w:t>1</w:t>
      </w:r>
      <w:r w:rsidR="00C40D67" w:rsidRPr="00E658AA">
        <w:rPr>
          <w:rFonts w:asciiTheme="majorBidi" w:hAnsiTheme="majorBidi" w:cstheme="majorBidi"/>
          <w:sz w:val="24"/>
          <w:szCs w:val="24"/>
        </w:rPr>
        <w:t xml:space="preserve"> M</w:t>
      </w:r>
    </w:p>
    <w:p w:rsidR="00C40D67" w:rsidRPr="00E658AA" w:rsidRDefault="00C40D67" w:rsidP="00C40D67">
      <w:pPr>
        <w:rPr>
          <w:rFonts w:asciiTheme="majorBidi" w:hAnsiTheme="majorBidi" w:cstheme="majorBidi"/>
          <w:sz w:val="24"/>
          <w:szCs w:val="24"/>
        </w:rPr>
      </w:pPr>
    </w:p>
    <w:p w:rsidR="00C40D67" w:rsidRPr="00E658AA" w:rsidRDefault="00C40D67" w:rsidP="00C40D67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E658A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Kaderisasi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Partai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658AA">
        <w:rPr>
          <w:rFonts w:asciiTheme="majorBidi" w:hAnsiTheme="majorBidi" w:cstheme="majorBidi"/>
          <w:sz w:val="24"/>
          <w:szCs w:val="24"/>
        </w:rPr>
        <w:t>Keadilan</w:t>
      </w:r>
      <w:proofErr w:type="spellEnd"/>
      <w:r w:rsidRPr="00E658AA">
        <w:rPr>
          <w:rFonts w:asciiTheme="majorBidi" w:hAnsiTheme="majorBidi" w:cstheme="majorBidi"/>
          <w:sz w:val="24"/>
          <w:szCs w:val="24"/>
        </w:rPr>
        <w:t xml:space="preserve"> Sejahtera </w:t>
      </w:r>
    </w:p>
    <w:p w:rsidR="00C40D67" w:rsidRPr="00E658AA" w:rsidRDefault="00C40D67" w:rsidP="00C40D67">
      <w:pPr>
        <w:rPr>
          <w:rFonts w:asciiTheme="majorBidi" w:hAnsiTheme="majorBidi" w:cstheme="majorBidi"/>
          <w:sz w:val="24"/>
          <w:szCs w:val="24"/>
        </w:rPr>
      </w:pPr>
    </w:p>
    <w:p w:rsidR="00C40D67" w:rsidRPr="00E658AA" w:rsidRDefault="00C40D67" w:rsidP="00C40D67">
      <w:pPr>
        <w:rPr>
          <w:rFonts w:asciiTheme="majorBidi" w:hAnsiTheme="majorBidi" w:cstheme="majorBidi"/>
          <w:sz w:val="24"/>
          <w:szCs w:val="24"/>
        </w:rPr>
      </w:pPr>
    </w:p>
    <w:p w:rsidR="00C40D67" w:rsidRPr="00E658AA" w:rsidRDefault="00C40D67" w:rsidP="00C40D67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sectPr w:rsidR="00C40D67" w:rsidRPr="00E658AA" w:rsidSect="00380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921A1"/>
    <w:multiLevelType w:val="hybridMultilevel"/>
    <w:tmpl w:val="CE087F3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2030A"/>
    <w:multiLevelType w:val="hybridMultilevel"/>
    <w:tmpl w:val="721E864C"/>
    <w:lvl w:ilvl="0" w:tplc="9F5E5E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83432F"/>
    <w:multiLevelType w:val="hybridMultilevel"/>
    <w:tmpl w:val="2E8647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90893"/>
    <w:multiLevelType w:val="hybridMultilevel"/>
    <w:tmpl w:val="4BB6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D67"/>
    <w:rsid w:val="00042916"/>
    <w:rsid w:val="00086637"/>
    <w:rsid w:val="001200C4"/>
    <w:rsid w:val="00287288"/>
    <w:rsid w:val="002975E9"/>
    <w:rsid w:val="002F2AA5"/>
    <w:rsid w:val="003543F3"/>
    <w:rsid w:val="00380BBE"/>
    <w:rsid w:val="003857F5"/>
    <w:rsid w:val="00395D6F"/>
    <w:rsid w:val="004150D3"/>
    <w:rsid w:val="00457F1E"/>
    <w:rsid w:val="0056650D"/>
    <w:rsid w:val="005864C9"/>
    <w:rsid w:val="00593D51"/>
    <w:rsid w:val="005B3218"/>
    <w:rsid w:val="00650C78"/>
    <w:rsid w:val="0065573E"/>
    <w:rsid w:val="006D7690"/>
    <w:rsid w:val="00725B09"/>
    <w:rsid w:val="008104B2"/>
    <w:rsid w:val="00860D84"/>
    <w:rsid w:val="00864A53"/>
    <w:rsid w:val="00892806"/>
    <w:rsid w:val="009978B5"/>
    <w:rsid w:val="009B2F62"/>
    <w:rsid w:val="009E28B5"/>
    <w:rsid w:val="00A45A84"/>
    <w:rsid w:val="00A56ED6"/>
    <w:rsid w:val="00A80DCD"/>
    <w:rsid w:val="00B1467A"/>
    <w:rsid w:val="00B42B37"/>
    <w:rsid w:val="00BA5404"/>
    <w:rsid w:val="00BD3BEA"/>
    <w:rsid w:val="00C035ED"/>
    <w:rsid w:val="00C40D67"/>
    <w:rsid w:val="00C51094"/>
    <w:rsid w:val="00C9281E"/>
    <w:rsid w:val="00CA648E"/>
    <w:rsid w:val="00D47EF2"/>
    <w:rsid w:val="00D63656"/>
    <w:rsid w:val="00DE312A"/>
    <w:rsid w:val="00E34926"/>
    <w:rsid w:val="00E658AA"/>
    <w:rsid w:val="00E718AF"/>
    <w:rsid w:val="00E73A21"/>
    <w:rsid w:val="00E75124"/>
    <w:rsid w:val="00EA67CD"/>
    <w:rsid w:val="00EB5F2B"/>
    <w:rsid w:val="00ED5C0F"/>
    <w:rsid w:val="00F44EC4"/>
    <w:rsid w:val="00FA142E"/>
    <w:rsid w:val="00FA21D1"/>
    <w:rsid w:val="00FF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6</cp:revision>
  <dcterms:created xsi:type="dcterms:W3CDTF">2011-01-31T12:43:00Z</dcterms:created>
  <dcterms:modified xsi:type="dcterms:W3CDTF">2011-02-07T10:20:00Z</dcterms:modified>
</cp:coreProperties>
</file>