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sz w:val="24"/>
          <w:szCs w:val="24"/>
        </w:rPr>
        <w:t xml:space="preserve">Alhamdulillah berkat rahmat dan hidayak Allah S.W.T draf kurikulum Jurusan Teknik Elektro Fakultas  Teknik Universita Hasanuddin telah selesai.  Dalam rangka penyusunan kurikulum jurusan teknik elektro  yang berbasis LBE (Lab. Base Education)  untuk tahun 2015 akan dilakukan dua tahap,  penyusunan draf  Kurikulum tahun 2013 dan  finalisasi kurikulum tahun 2014. Penyusunan draf kurikulum tahun ini sangat spesifim karena bertepatan dengan  lustrum ke 50 tahun dan yang ke 10 kali  sejak  berdirinya   jurusan teknik elektro.  </w:t>
      </w:r>
    </w:p>
    <w:p>
      <w:pPr>
        <w:pStyle w:val="style0"/>
        <w:jc w:val="both"/>
      </w:pPr>
      <w:r>
        <w:rPr>
          <w:sz w:val="24"/>
          <w:szCs w:val="24"/>
        </w:rPr>
        <w:t>Penyusunan draf kurikulum jurusan Teknik Elektro di biayai dari anggaran BOPTN  Universitas Hasanuddin yang dilakukan dengan 2 cara, yaitu Focus Group Discution (FGD) dan Trace study,  sehingga mampu melibatkan banyak alumni, industry, instansi pemrintah, BUMN dan perguruan tinggi  lain.</w:t>
      </w:r>
    </w:p>
    <w:p>
      <w:pPr>
        <w:pStyle w:val="style0"/>
        <w:jc w:val="both"/>
      </w:pPr>
      <w:r>
        <w:rPr>
          <w:sz w:val="24"/>
          <w:szCs w:val="24"/>
        </w:rPr>
        <w:t>Draf kurikulum  Jurusan Teknik elektro yang dihasilkan  dibagi menjadi 3 bagian, pertama matakuliah dasar yang ditempatkan pada semester 1,2 dan 3, ke dua Mata kuliah  kompetensi  di tempatkan pada semester 4.5 dan 6, serta ke tiga penelitian laboratorium yang ditempatkan pada semester 7 dan 8.</w:t>
      </w:r>
    </w:p>
    <w:p>
      <w:pPr>
        <w:pStyle w:val="style0"/>
        <w:jc w:val="both"/>
      </w:pPr>
      <w:r>
        <w:rPr>
          <w:sz w:val="24"/>
          <w:szCs w:val="24"/>
        </w:rPr>
        <w:t>Terimah kasih kepada semua  pihak yang telah membantu dan mendukung sehingga draf kurikulm ini dapat diselesaikan.</w:t>
      </w:r>
    </w:p>
    <w:p>
      <w:pPr>
        <w:pStyle w:val="style0"/>
        <w:jc w:val="both"/>
      </w:pPr>
      <w:r>
        <w:rPr>
          <w:sz w:val="24"/>
          <w:szCs w:val="24"/>
        </w:rPr>
      </w:r>
    </w:p>
    <w:p>
      <w:pPr>
        <w:pStyle w:val="style0"/>
        <w:jc w:val="both"/>
      </w:pPr>
      <w:r>
        <w:rPr>
          <w:sz w:val="24"/>
          <w:szCs w:val="24"/>
        </w:rPr>
        <w:tab/>
        <w:tab/>
        <w:tab/>
        <w:tab/>
        <w:tab/>
        <w:tab/>
        <w:tab/>
        <w:tab/>
        <w:t>Makasasar,  Januari 2014</w:t>
      </w:r>
    </w:p>
    <w:p>
      <w:pPr>
        <w:pStyle w:val="style0"/>
        <w:jc w:val="both"/>
      </w:pPr>
      <w:r>
        <w:rPr>
          <w:sz w:val="24"/>
          <w:szCs w:val="24"/>
        </w:rPr>
      </w:r>
    </w:p>
    <w:p>
      <w:pPr>
        <w:pStyle w:val="style0"/>
        <w:jc w:val="both"/>
      </w:pPr>
      <w:r>
        <w:rPr>
          <w:sz w:val="24"/>
          <w:szCs w:val="24"/>
        </w:rPr>
      </w:r>
    </w:p>
    <w:p>
      <w:pPr>
        <w:pStyle w:val="style0"/>
        <w:jc w:val="both"/>
      </w:pPr>
      <w:r>
        <w:rPr>
          <w:sz w:val="24"/>
          <w:szCs w:val="24"/>
        </w:rPr>
        <w:tab/>
        <w:tab/>
        <w:tab/>
        <w:tab/>
        <w:tab/>
        <w:tab/>
        <w:tab/>
        <w:tab/>
        <w:t>Ketua Jurusan Teknik Elektro</w:t>
      </w:r>
    </w:p>
    <w:sectPr>
      <w:type w:val="nextPage"/>
      <w:pgSz w:h="15840" w:w="12240"/>
      <w:pgMar w:bottom="1440" w:footer="0" w:gutter="0" w:header="0" w:left="1440" w:right="1440" w:top="1440"/>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styles.xml><?xml version="1.0" encoding="utf-8"?>
<w:styles xmlns:w="http://schemas.openxmlformats.org/wordprocessingml/2006/main">
  <w:style w:styleId="style0" w:type="paragraph">
    <w:name w:val="Baku"/>
    <w:next w:val="style0"/>
    <w:pPr>
      <w:widowControl/>
      <w:tabs>
        <w:tab w:leader="none" w:pos="720" w:val="left"/>
      </w:tabs>
      <w:suppressAutoHyphens w:val="true"/>
      <w:spacing w:after="200" w:before="0" w:line="276" w:lineRule="auto"/>
    </w:pPr>
    <w:rPr>
      <w:rFonts w:ascii="Calibri" w:cs="Calibri" w:eastAsia="WenQuanYi Micro Hei" w:hAnsi="Calibri"/>
      <w:color w:val="auto"/>
      <w:sz w:val="22"/>
      <w:szCs w:val="22"/>
      <w:lang w:bidi="ar-SA" w:eastAsia="en-US" w:val="en-US"/>
    </w:rPr>
  </w:style>
  <w:style w:styleId="style15" w:type="character">
    <w:name w:val="Default Paragraph Font"/>
    <w:next w:val="style15"/>
    <w:rPr/>
  </w:style>
  <w:style w:styleId="style16" w:type="paragraph">
    <w:name w:val="Tajuk"/>
    <w:basedOn w:val="style0"/>
    <w:next w:val="style17"/>
    <w:pPr>
      <w:keepNext/>
      <w:spacing w:after="120" w:before="240"/>
    </w:pPr>
    <w:rPr>
      <w:rFonts w:ascii="Arial" w:cs="Lohit Hindi" w:eastAsia="WenQuanYi Micro Hei" w:hAnsi="Arial"/>
      <w:sz w:val="28"/>
      <w:szCs w:val="28"/>
    </w:rPr>
  </w:style>
  <w:style w:styleId="style17" w:type="paragraph">
    <w:name w:val="Teks tubuh"/>
    <w:basedOn w:val="style0"/>
    <w:next w:val="style17"/>
    <w:pPr>
      <w:spacing w:after="120" w:before="0"/>
    </w:pPr>
    <w:rPr/>
  </w:style>
  <w:style w:styleId="style18" w:type="paragraph">
    <w:name w:val="Senarai"/>
    <w:basedOn w:val="style17"/>
    <w:next w:val="style18"/>
    <w:pPr/>
    <w:rPr>
      <w:rFonts w:cs="Lohit Hindi"/>
    </w:rPr>
  </w:style>
  <w:style w:styleId="style19" w:type="paragraph">
    <w:name w:val="Kapsi"/>
    <w:basedOn w:val="style0"/>
    <w:next w:val="style19"/>
    <w:pPr>
      <w:suppressLineNumbers/>
      <w:spacing w:after="120" w:before="120"/>
    </w:pPr>
    <w:rPr>
      <w:rFonts w:cs="Lohit Hindi"/>
      <w:i/>
      <w:iCs/>
      <w:sz w:val="24"/>
      <w:szCs w:val="24"/>
    </w:rPr>
  </w:style>
  <w:style w:styleId="style20" w:type="paragraph">
    <w:name w:val="Indeks"/>
    <w:basedOn w:val="style0"/>
    <w:next w:val="style20"/>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34</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2014-01-09T21:38:00.00Z</dcterms:created>
  <dc:creator>fujitsu</dc:creator>
  <cp:lastModifiedBy>fujitsu</cp:lastModifiedBy>
  <dcterms:modified xsi:type="dcterms:W3CDTF">2014-01-09T22:12:00.00Z</dcterms:modified>
  <cp:revision>1</cp:revision>
</cp:coreProperties>
</file>