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E0" w:rsidRPr="008F5732" w:rsidRDefault="00A004E0" w:rsidP="00A004E0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A004E0" w:rsidRPr="008F5732" w:rsidRDefault="00A004E0" w:rsidP="00A004E0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KULIAH : </w:t>
      </w:r>
      <w:r>
        <w:rPr>
          <w:rFonts w:ascii="Tahoma" w:hAnsi="Tahoma" w:cs="Tahoma"/>
          <w:sz w:val="36"/>
          <w:szCs w:val="36"/>
          <w:lang w:val="sv-SE"/>
        </w:rPr>
        <w:t>ELEKT</w:t>
      </w:r>
      <w:r w:rsidRPr="008F5732">
        <w:rPr>
          <w:rFonts w:ascii="Tahoma" w:hAnsi="Tahoma" w:cs="Tahoma"/>
          <w:sz w:val="36"/>
          <w:szCs w:val="36"/>
          <w:lang w:val="sv-SE"/>
        </w:rPr>
        <w:t>R</w:t>
      </w:r>
      <w:r>
        <w:rPr>
          <w:rFonts w:ascii="Tahoma" w:hAnsi="Tahoma" w:cs="Tahoma"/>
          <w:sz w:val="36"/>
          <w:szCs w:val="36"/>
          <w:lang w:val="sv-SE"/>
        </w:rPr>
        <w:t>OMA</w:t>
      </w:r>
      <w:r w:rsidRPr="008F5732">
        <w:rPr>
          <w:rFonts w:ascii="Tahoma" w:hAnsi="Tahoma" w:cs="Tahoma"/>
          <w:sz w:val="36"/>
          <w:szCs w:val="36"/>
          <w:lang w:val="sv-SE"/>
        </w:rPr>
        <w:t>GN</w:t>
      </w:r>
      <w:r>
        <w:rPr>
          <w:rFonts w:ascii="Tahoma" w:hAnsi="Tahoma" w:cs="Tahoma"/>
          <w:sz w:val="36"/>
          <w:szCs w:val="36"/>
          <w:lang w:val="sv-SE"/>
        </w:rPr>
        <w:t>ETIK</w:t>
      </w:r>
      <w:r w:rsidRPr="008F5732">
        <w:rPr>
          <w:rFonts w:ascii="Tahoma" w:hAnsi="Tahoma" w:cs="Tahoma"/>
          <w:sz w:val="36"/>
          <w:szCs w:val="36"/>
          <w:lang w:val="sv-SE"/>
        </w:rPr>
        <w:t xml:space="preserve"> </w:t>
      </w:r>
      <w:r w:rsidR="00EF451B">
        <w:rPr>
          <w:rFonts w:ascii="Tahoma" w:hAnsi="Tahoma" w:cs="Tahoma"/>
          <w:sz w:val="36"/>
          <w:szCs w:val="36"/>
          <w:lang w:val="sv-SE"/>
        </w:rPr>
        <w:t>KOMPATIBEL</w:t>
      </w:r>
    </w:p>
    <w:p w:rsidR="00A004E0" w:rsidRDefault="00A004E0" w:rsidP="00A004E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A004E0" w:rsidRDefault="00A004E0" w:rsidP="00A004E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A004E0" w:rsidRPr="008D791B" w:rsidTr="00761280">
        <w:tc>
          <w:tcPr>
            <w:tcW w:w="3888" w:type="dxa"/>
          </w:tcPr>
          <w:p w:rsidR="00A004E0" w:rsidRPr="008D791B" w:rsidRDefault="00A004E0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A004E0" w:rsidRDefault="00A004E0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F77BD4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A004E0" w:rsidRPr="008D791B" w:rsidRDefault="00A004E0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A004E0" w:rsidRPr="008D791B" w:rsidTr="00761280">
        <w:tc>
          <w:tcPr>
            <w:tcW w:w="3888" w:type="dxa"/>
          </w:tcPr>
          <w:p w:rsidR="00A004E0" w:rsidRPr="008D791B" w:rsidRDefault="00A004E0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A004E0" w:rsidRPr="008D791B" w:rsidRDefault="00A004E0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F77BD4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A004E0" w:rsidRPr="008D791B" w:rsidRDefault="00A004E0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F77BD4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A004E0" w:rsidRPr="008D791B" w:rsidTr="00761280">
        <w:tc>
          <w:tcPr>
            <w:tcW w:w="3888" w:type="dxa"/>
          </w:tcPr>
          <w:p w:rsidR="00A004E0" w:rsidRPr="008D791B" w:rsidRDefault="00A004E0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A004E0" w:rsidRPr="008D791B" w:rsidRDefault="00A004E0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A004E0" w:rsidRPr="00585FC7" w:rsidRDefault="00A004E0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F77BD4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A004E0" w:rsidRPr="008D791B" w:rsidRDefault="00A004E0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F77BD4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(L3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9A5D05" w:rsidRDefault="009A5D05">
      <w:pPr>
        <w:pStyle w:val="BodyTextIndent"/>
      </w:pPr>
    </w:p>
    <w:p w:rsidR="00A004E0" w:rsidRDefault="00A004E0">
      <w:pPr>
        <w:pStyle w:val="BodyTextIndent"/>
      </w:pPr>
    </w:p>
    <w:tbl>
      <w:tblPr>
        <w:tblW w:w="15332" w:type="dxa"/>
        <w:jc w:val="center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8"/>
        <w:gridCol w:w="3922"/>
        <w:gridCol w:w="2267"/>
        <w:gridCol w:w="3346"/>
        <w:gridCol w:w="3247"/>
        <w:gridCol w:w="1282"/>
      </w:tblGrid>
      <w:tr w:rsidR="0098201E" w:rsidTr="0098201E">
        <w:trPr>
          <w:jc w:val="center"/>
        </w:trPr>
        <w:tc>
          <w:tcPr>
            <w:tcW w:w="1268" w:type="dxa"/>
            <w:shd w:val="clear" w:color="auto" w:fill="A6A6A6"/>
            <w:vAlign w:val="center"/>
          </w:tcPr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98201E" w:rsidRPr="008D791B" w:rsidRDefault="0098201E" w:rsidP="007B052E">
            <w:pPr>
              <w:widowControl w:val="0"/>
              <w:ind w:right="-249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922" w:type="dxa"/>
            <w:shd w:val="clear" w:color="auto" w:fill="A6A6A6"/>
            <w:vAlign w:val="center"/>
          </w:tcPr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267" w:type="dxa"/>
            <w:shd w:val="clear" w:color="auto" w:fill="A6A6A6"/>
          </w:tcPr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346" w:type="dxa"/>
            <w:shd w:val="clear" w:color="auto" w:fill="A6A6A6"/>
            <w:vAlign w:val="center"/>
          </w:tcPr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3247" w:type="dxa"/>
            <w:shd w:val="clear" w:color="auto" w:fill="A6A6A6"/>
            <w:vAlign w:val="center"/>
          </w:tcPr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282" w:type="dxa"/>
            <w:shd w:val="clear" w:color="auto" w:fill="A6A6A6"/>
          </w:tcPr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98201E" w:rsidRPr="008D791B" w:rsidRDefault="0098201E" w:rsidP="007B052E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8201E" w:rsidTr="00C7192E">
        <w:trPr>
          <w:jc w:val="center"/>
        </w:trPr>
        <w:tc>
          <w:tcPr>
            <w:tcW w:w="1268" w:type="dxa"/>
            <w:vAlign w:val="center"/>
          </w:tcPr>
          <w:p w:rsidR="0098201E" w:rsidRPr="00C7192E" w:rsidRDefault="0098201E" w:rsidP="0098201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t>1</w:t>
            </w:r>
          </w:p>
        </w:tc>
        <w:tc>
          <w:tcPr>
            <w:tcW w:w="3922" w:type="dxa"/>
            <w:vAlign w:val="center"/>
          </w:tcPr>
          <w:p w:rsidR="0098201E" w:rsidRPr="00C7192E" w:rsidRDefault="0098201E">
            <w:pPr>
              <w:pStyle w:val="BodyTextIndent"/>
              <w:ind w:left="0" w:firstLine="0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Pendahuluan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clear" w:pos="3591"/>
                <w:tab w:val="clear" w:pos="3819"/>
                <w:tab w:val="num" w:pos="256"/>
              </w:tabs>
              <w:ind w:left="256" w:hanging="285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Penyampaian Silabus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clear" w:pos="3591"/>
                <w:tab w:val="clear" w:pos="3819"/>
                <w:tab w:val="num" w:pos="256"/>
              </w:tabs>
              <w:ind w:left="256" w:hanging="285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Pengantar Mata Kuliah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clear" w:pos="3591"/>
                <w:tab w:val="clear" w:pos="3819"/>
                <w:tab w:val="num" w:pos="256"/>
              </w:tabs>
              <w:ind w:left="256" w:hanging="285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Review tentang Medan Elektromagnetik</w:t>
            </w:r>
          </w:p>
        </w:tc>
        <w:tc>
          <w:tcPr>
            <w:tcW w:w="2267" w:type="dxa"/>
            <w:vAlign w:val="center"/>
          </w:tcPr>
          <w:p w:rsidR="0098201E" w:rsidRPr="00C7192E" w:rsidRDefault="00C7192E" w:rsidP="00C7192E">
            <w:pPr>
              <w:pStyle w:val="BodyTextIndent"/>
              <w:tabs>
                <w:tab w:val="clear" w:pos="3591"/>
                <w:tab w:val="clear" w:pos="3819"/>
              </w:tabs>
              <w:ind w:left="-29" w:firstLine="0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Kuliah</w:t>
            </w:r>
          </w:p>
        </w:tc>
        <w:tc>
          <w:tcPr>
            <w:tcW w:w="3346" w:type="dxa"/>
            <w:vAlign w:val="center"/>
          </w:tcPr>
          <w:p w:rsidR="0098201E" w:rsidRPr="00C7192E" w:rsidRDefault="00C7192E" w:rsidP="00C7192E">
            <w:pPr>
              <w:pStyle w:val="BodyTextIndent"/>
              <w:tabs>
                <w:tab w:val="clear" w:pos="3591"/>
                <w:tab w:val="clear" w:pos="3819"/>
              </w:tabs>
              <w:ind w:left="-29" w:firstLine="0"/>
              <w:jc w:val="left"/>
              <w:rPr>
                <w:szCs w:val="24"/>
              </w:rPr>
            </w:pPr>
            <w:r w:rsidRPr="00C7192E">
              <w:rPr>
                <w:rFonts w:eastAsia="MS Mincho"/>
                <w:lang w:val="sv-SE"/>
              </w:rPr>
              <w:t>Mahasiswa mengetahui materi perkuliahan, referensi, peraturan perkuliahan dan dasar</w:t>
            </w:r>
            <w:r>
              <w:rPr>
                <w:rFonts w:eastAsia="MS Mincho"/>
                <w:lang w:val="sv-SE"/>
              </w:rPr>
              <w:t xml:space="preserve"> Medan Kompatibel</w:t>
            </w:r>
          </w:p>
        </w:tc>
        <w:tc>
          <w:tcPr>
            <w:tcW w:w="3247" w:type="dxa"/>
            <w:vAlign w:val="center"/>
          </w:tcPr>
          <w:p w:rsidR="0098201E" w:rsidRPr="00C7192E" w:rsidRDefault="0098201E" w:rsidP="00C7192E">
            <w:pPr>
              <w:pStyle w:val="BodyTextIndent"/>
              <w:tabs>
                <w:tab w:val="clear" w:pos="3591"/>
                <w:tab w:val="clear" w:pos="3819"/>
              </w:tabs>
              <w:ind w:left="-29" w:firstLine="0"/>
              <w:jc w:val="left"/>
              <w:rPr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98201E" w:rsidRPr="00C7192E" w:rsidRDefault="0098201E" w:rsidP="00C7192E">
            <w:pPr>
              <w:pStyle w:val="BodyTextIndent"/>
              <w:tabs>
                <w:tab w:val="clear" w:pos="3591"/>
                <w:tab w:val="clear" w:pos="3819"/>
              </w:tabs>
              <w:ind w:left="-29" w:firstLine="0"/>
              <w:jc w:val="center"/>
              <w:rPr>
                <w:szCs w:val="24"/>
              </w:rPr>
            </w:pPr>
          </w:p>
        </w:tc>
      </w:tr>
      <w:tr w:rsidR="0098201E" w:rsidTr="00C7192E">
        <w:trPr>
          <w:jc w:val="center"/>
        </w:trPr>
        <w:tc>
          <w:tcPr>
            <w:tcW w:w="1268" w:type="dxa"/>
            <w:vAlign w:val="center"/>
          </w:tcPr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t>2,3</w:t>
            </w:r>
          </w:p>
        </w:tc>
        <w:tc>
          <w:tcPr>
            <w:tcW w:w="3922" w:type="dxa"/>
            <w:vAlign w:val="center"/>
          </w:tcPr>
          <w:p w:rsidR="0098201E" w:rsidRPr="00C7192E" w:rsidRDefault="0098201E">
            <w:pPr>
              <w:pStyle w:val="BodyTextIndent"/>
              <w:ind w:left="0" w:firstLine="0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Medan Berubah Waktu dan Persamaan Maxwell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2"/>
              </w:numPr>
              <w:tabs>
                <w:tab w:val="clear" w:pos="360"/>
                <w:tab w:val="num" w:pos="234"/>
              </w:tabs>
              <w:ind w:left="199" w:hanging="199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Hukum Faraday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2"/>
              </w:numPr>
              <w:tabs>
                <w:tab w:val="clear" w:pos="360"/>
                <w:tab w:val="num" w:pos="199"/>
              </w:tabs>
              <w:ind w:left="199" w:hanging="199"/>
              <w:jc w:val="left"/>
              <w:rPr>
                <w:szCs w:val="24"/>
              </w:rPr>
            </w:pPr>
            <w:r w:rsidRPr="00C7192E">
              <w:rPr>
                <w:iCs/>
                <w:szCs w:val="24"/>
              </w:rPr>
              <w:lastRenderedPageBreak/>
              <w:t xml:space="preserve"> Arus Perpindahan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2"/>
              </w:numPr>
              <w:tabs>
                <w:tab w:val="clear" w:pos="360"/>
                <w:tab w:val="num" w:pos="199"/>
              </w:tabs>
              <w:ind w:left="199" w:hanging="199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 xml:space="preserve"> Persamaan Maxwell Bentuk Titik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2"/>
              </w:numPr>
              <w:tabs>
                <w:tab w:val="clear" w:pos="360"/>
                <w:tab w:val="num" w:pos="199"/>
              </w:tabs>
              <w:ind w:left="199" w:hanging="199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 xml:space="preserve"> Persamaan Maxwell Bentuk Integral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2"/>
              </w:numPr>
              <w:tabs>
                <w:tab w:val="clear" w:pos="360"/>
                <w:tab w:val="num" w:pos="234"/>
              </w:tabs>
              <w:ind w:left="199" w:hanging="199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 xml:space="preserve"> Potensial Kasip (Retarded Potensials)</w:t>
            </w:r>
          </w:p>
        </w:tc>
        <w:tc>
          <w:tcPr>
            <w:tcW w:w="2267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Kuliah + Self Directed Learning</w:t>
            </w:r>
          </w:p>
        </w:tc>
        <w:tc>
          <w:tcPr>
            <w:tcW w:w="3346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Mahasiswa mengetahui prinsip medan berubah waktu dan mengenal persamaan Maxwell </w:t>
            </w:r>
            <w:r>
              <w:rPr>
                <w:szCs w:val="24"/>
              </w:rPr>
              <w:lastRenderedPageBreak/>
              <w:t>bentuk titik dan integral, Hukum Faraday, arus perpindahan,  serta Potensial Kasip</w:t>
            </w:r>
          </w:p>
        </w:tc>
        <w:tc>
          <w:tcPr>
            <w:tcW w:w="3247" w:type="dxa"/>
            <w:vAlign w:val="center"/>
          </w:tcPr>
          <w:p w:rsidR="0098201E" w:rsidRPr="00C7192E" w:rsidRDefault="00FE3BEC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Kemampuan untuk menyelesaikan persoalan medan berubah waktu dengan </w:t>
            </w:r>
            <w:r>
              <w:rPr>
                <w:szCs w:val="24"/>
              </w:rPr>
              <w:lastRenderedPageBreak/>
              <w:t>persamaan Maxwell bentuk titik dan integral, hokum faraday, arus perpindahan dan potensial kasip.</w:t>
            </w:r>
          </w:p>
        </w:tc>
        <w:tc>
          <w:tcPr>
            <w:tcW w:w="1282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5%</w:t>
            </w:r>
          </w:p>
        </w:tc>
      </w:tr>
      <w:tr w:rsidR="0098201E" w:rsidTr="00C7192E">
        <w:trPr>
          <w:jc w:val="center"/>
        </w:trPr>
        <w:tc>
          <w:tcPr>
            <w:tcW w:w="1268" w:type="dxa"/>
            <w:vAlign w:val="center"/>
          </w:tcPr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lastRenderedPageBreak/>
              <w:t>4,5</w:t>
            </w:r>
          </w:p>
        </w:tc>
        <w:tc>
          <w:tcPr>
            <w:tcW w:w="3922" w:type="dxa"/>
            <w:vAlign w:val="center"/>
          </w:tcPr>
          <w:p w:rsidR="0098201E" w:rsidRPr="00C7192E" w:rsidRDefault="0098201E" w:rsidP="0098201E">
            <w:pPr>
              <w:pStyle w:val="BodyTextIndent"/>
              <w:ind w:left="0" w:firstLine="0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Gelombang Datar Serbasama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5"/>
              </w:numPr>
              <w:tabs>
                <w:tab w:val="clear" w:pos="360"/>
                <w:tab w:val="num" w:pos="199"/>
              </w:tabs>
              <w:ind w:left="198" w:hanging="198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Gerak Gelombang Dalam Ruang Hampa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5"/>
              </w:numPr>
              <w:tabs>
                <w:tab w:val="clear" w:pos="360"/>
                <w:tab w:val="num" w:pos="199"/>
              </w:tabs>
              <w:ind w:left="198" w:hanging="198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Gerak Gelombang Dalam Dielektrik Sempurna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5"/>
              </w:numPr>
              <w:tabs>
                <w:tab w:val="clear" w:pos="360"/>
                <w:tab w:val="num" w:pos="199"/>
              </w:tabs>
              <w:ind w:left="198" w:hanging="198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Gerak Gelombang dalam Dielektrik Merugi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5"/>
              </w:numPr>
              <w:tabs>
                <w:tab w:val="clear" w:pos="360"/>
                <w:tab w:val="num" w:pos="199"/>
              </w:tabs>
              <w:ind w:left="198" w:hanging="198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Vektor Poynting dan Peninjauan daya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5"/>
              </w:numPr>
              <w:tabs>
                <w:tab w:val="clear" w:pos="360"/>
                <w:tab w:val="num" w:pos="199"/>
              </w:tabs>
              <w:ind w:left="198" w:hanging="198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Penjalaran Pada Konduktor baik Efek Kulit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5"/>
              </w:numPr>
              <w:tabs>
                <w:tab w:val="clear" w:pos="360"/>
                <w:tab w:val="num" w:pos="199"/>
              </w:tabs>
              <w:ind w:left="198" w:hanging="198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Pemantulan Gelombang Datar Serba sama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5"/>
              </w:numPr>
              <w:tabs>
                <w:tab w:val="clear" w:pos="360"/>
                <w:tab w:val="num" w:pos="199"/>
              </w:tabs>
              <w:ind w:left="198" w:hanging="198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Rasio Gelombang Berdiri</w:t>
            </w:r>
          </w:p>
        </w:tc>
        <w:tc>
          <w:tcPr>
            <w:tcW w:w="2267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Kuliah + Collaborative Learning</w:t>
            </w:r>
          </w:p>
        </w:tc>
        <w:tc>
          <w:tcPr>
            <w:tcW w:w="3346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Mahasiswa mampu mengenalisa bentuk dan gerak gelombang datar serbasama, mengetahui vector pointing dan peninjauan daya, pemantulan gelombang datar dan mampu menghitung ratio gelombang berdiri</w:t>
            </w:r>
          </w:p>
        </w:tc>
        <w:tc>
          <w:tcPr>
            <w:tcW w:w="3247" w:type="dxa"/>
            <w:vAlign w:val="center"/>
          </w:tcPr>
          <w:p w:rsidR="0098201E" w:rsidRPr="00C7192E" w:rsidRDefault="00FE3BEC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Kemampuan mengenali dan menganalisa bentuk dan gerak gelombang datar sebasama dengan tepat</w:t>
            </w:r>
          </w:p>
        </w:tc>
        <w:tc>
          <w:tcPr>
            <w:tcW w:w="1282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5%</w:t>
            </w:r>
          </w:p>
        </w:tc>
      </w:tr>
      <w:tr w:rsidR="0098201E" w:rsidTr="00C7192E">
        <w:trPr>
          <w:jc w:val="center"/>
        </w:trPr>
        <w:tc>
          <w:tcPr>
            <w:tcW w:w="1268" w:type="dxa"/>
          </w:tcPr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</w:p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</w:p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t>6,7</w:t>
            </w:r>
          </w:p>
        </w:tc>
        <w:tc>
          <w:tcPr>
            <w:tcW w:w="3922" w:type="dxa"/>
            <w:vAlign w:val="center"/>
          </w:tcPr>
          <w:p w:rsidR="0098201E" w:rsidRPr="00C7192E" w:rsidRDefault="0098201E">
            <w:pPr>
              <w:pStyle w:val="BodyTextIndent"/>
              <w:ind w:left="0" w:firstLine="0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Saluran Transmisi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 xml:space="preserve">Persamaan Saluran Transmisi 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Paramater Saluran Transmisi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Beberapa Contoh Saluran Transmisi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Metode Grafik</w:t>
            </w:r>
          </w:p>
          <w:p w:rsidR="0098201E" w:rsidRPr="00C7192E" w:rsidRDefault="00C7192E" w:rsidP="00C7192E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>
              <w:rPr>
                <w:szCs w:val="24"/>
              </w:rPr>
              <w:t>Beberapa Persoala</w:t>
            </w:r>
            <w:r w:rsidR="0098201E" w:rsidRPr="00C7192E">
              <w:rPr>
                <w:szCs w:val="24"/>
              </w:rPr>
              <w:t>n Praktis</w:t>
            </w:r>
          </w:p>
        </w:tc>
        <w:tc>
          <w:tcPr>
            <w:tcW w:w="2267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Kuliah</w:t>
            </w:r>
          </w:p>
        </w:tc>
        <w:tc>
          <w:tcPr>
            <w:tcW w:w="3346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Mahasiswa mampu menganalisa persamaan, parameter dan contoh saluran transmisi, mengetahui metode grafik dan beberapa persoalan praktis </w:t>
            </w:r>
          </w:p>
        </w:tc>
        <w:tc>
          <w:tcPr>
            <w:tcW w:w="3247" w:type="dxa"/>
            <w:vAlign w:val="center"/>
          </w:tcPr>
          <w:p w:rsidR="0098201E" w:rsidRPr="00C7192E" w:rsidRDefault="0098201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98201E" w:rsidRPr="00C7192E" w:rsidRDefault="0098201E" w:rsidP="00C7192E">
            <w:pPr>
              <w:pStyle w:val="BodyTextIndent"/>
              <w:ind w:left="0" w:firstLine="0"/>
              <w:jc w:val="center"/>
              <w:rPr>
                <w:szCs w:val="24"/>
              </w:rPr>
            </w:pPr>
          </w:p>
        </w:tc>
      </w:tr>
      <w:tr w:rsidR="0098201E" w:rsidRPr="00A20106" w:rsidTr="00C7192E">
        <w:trPr>
          <w:jc w:val="center"/>
        </w:trPr>
        <w:tc>
          <w:tcPr>
            <w:tcW w:w="1268" w:type="dxa"/>
            <w:vAlign w:val="center"/>
          </w:tcPr>
          <w:p w:rsidR="0098201E" w:rsidRPr="00C7192E" w:rsidRDefault="0098201E" w:rsidP="00C719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t>8</w:t>
            </w:r>
          </w:p>
        </w:tc>
        <w:tc>
          <w:tcPr>
            <w:tcW w:w="3922" w:type="dxa"/>
            <w:vAlign w:val="center"/>
          </w:tcPr>
          <w:p w:rsidR="0098201E" w:rsidRPr="00C7192E" w:rsidRDefault="00C7192E" w:rsidP="0098201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Mid Test</w:t>
            </w:r>
          </w:p>
        </w:tc>
        <w:tc>
          <w:tcPr>
            <w:tcW w:w="2267" w:type="dxa"/>
            <w:vAlign w:val="center"/>
          </w:tcPr>
          <w:p w:rsidR="0098201E" w:rsidRPr="00C7192E" w:rsidRDefault="0098201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346" w:type="dxa"/>
            <w:vAlign w:val="center"/>
          </w:tcPr>
          <w:p w:rsidR="0098201E" w:rsidRPr="00C7192E" w:rsidRDefault="0098201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 w:rsidRPr="00C7192E">
              <w:rPr>
                <w:rFonts w:eastAsia="MS Mincho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282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40%</w:t>
            </w:r>
          </w:p>
        </w:tc>
      </w:tr>
      <w:tr w:rsidR="0098201E" w:rsidTr="00C7192E">
        <w:trPr>
          <w:jc w:val="center"/>
        </w:trPr>
        <w:tc>
          <w:tcPr>
            <w:tcW w:w="1268" w:type="dxa"/>
            <w:vAlign w:val="center"/>
          </w:tcPr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lastRenderedPageBreak/>
              <w:t>9</w:t>
            </w:r>
          </w:p>
        </w:tc>
        <w:tc>
          <w:tcPr>
            <w:tcW w:w="3922" w:type="dxa"/>
            <w:vAlign w:val="center"/>
          </w:tcPr>
          <w:p w:rsidR="0098201E" w:rsidRPr="00C7192E" w:rsidRDefault="0098201E">
            <w:pPr>
              <w:pStyle w:val="BodyTextIndent"/>
              <w:ind w:left="0" w:firstLine="0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Beberapa Pemakaian lain Persmaan Maxwell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7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Berbagai Hukum Teori Rangkaian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7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Rongga Resonan Sesumbu (Koaksial)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7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Radiasi</w:t>
            </w:r>
          </w:p>
        </w:tc>
        <w:tc>
          <w:tcPr>
            <w:tcW w:w="2267" w:type="dxa"/>
            <w:vAlign w:val="center"/>
          </w:tcPr>
          <w:p w:rsidR="0098201E" w:rsidRPr="00C7192E" w:rsidRDefault="00C7192E" w:rsidP="00C7192E">
            <w:pPr>
              <w:pStyle w:val="BodyTextIndent"/>
              <w:ind w:left="44" w:firstLine="0"/>
              <w:jc w:val="left"/>
              <w:rPr>
                <w:szCs w:val="24"/>
              </w:rPr>
            </w:pPr>
            <w:r>
              <w:rPr>
                <w:szCs w:val="24"/>
              </w:rPr>
              <w:t>Kuliah</w:t>
            </w:r>
          </w:p>
        </w:tc>
        <w:tc>
          <w:tcPr>
            <w:tcW w:w="3346" w:type="dxa"/>
            <w:vAlign w:val="center"/>
          </w:tcPr>
          <w:p w:rsidR="0098201E" w:rsidRPr="00C7192E" w:rsidRDefault="00FE3BEC" w:rsidP="00FE3BEC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Mahasiswa mampu memakai dan menganalisa pemakaian persamaan Maxwell, teori rangkaian, Rongga Resonan Sesumbu dan Radiasi</w:t>
            </w:r>
          </w:p>
        </w:tc>
        <w:tc>
          <w:tcPr>
            <w:tcW w:w="3247" w:type="dxa"/>
            <w:vAlign w:val="center"/>
          </w:tcPr>
          <w:p w:rsidR="0098201E" w:rsidRPr="00C7192E" w:rsidRDefault="0098201E" w:rsidP="00C7192E">
            <w:pPr>
              <w:pStyle w:val="BodyTextIndent"/>
              <w:ind w:left="256" w:firstLine="0"/>
              <w:jc w:val="left"/>
              <w:rPr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98201E" w:rsidRPr="00C7192E" w:rsidRDefault="0098201E" w:rsidP="00C7192E">
            <w:pPr>
              <w:pStyle w:val="BodyTextIndent"/>
              <w:ind w:left="256" w:firstLine="0"/>
              <w:jc w:val="center"/>
              <w:rPr>
                <w:szCs w:val="24"/>
              </w:rPr>
            </w:pPr>
          </w:p>
        </w:tc>
      </w:tr>
      <w:tr w:rsidR="0098201E" w:rsidTr="00C7192E">
        <w:trPr>
          <w:jc w:val="center"/>
        </w:trPr>
        <w:tc>
          <w:tcPr>
            <w:tcW w:w="1268" w:type="dxa"/>
          </w:tcPr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</w:p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</w:p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</w:p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t>10,11</w:t>
            </w:r>
          </w:p>
        </w:tc>
        <w:tc>
          <w:tcPr>
            <w:tcW w:w="3922" w:type="dxa"/>
            <w:vAlign w:val="center"/>
          </w:tcPr>
          <w:p w:rsidR="0098201E" w:rsidRPr="00C7192E" w:rsidRDefault="0098201E">
            <w:pPr>
              <w:pStyle w:val="BodyTextIndent"/>
              <w:ind w:left="0" w:firstLine="0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Bioelektromagnetik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8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  <w:lang w:val="fr-FR"/>
              </w:rPr>
            </w:pPr>
            <w:r w:rsidRPr="00C7192E">
              <w:rPr>
                <w:szCs w:val="24"/>
                <w:lang w:val="fr-FR"/>
              </w:rPr>
              <w:t>Nois</w:t>
            </w:r>
            <w:r w:rsidR="00FE3BEC">
              <w:rPr>
                <w:szCs w:val="24"/>
                <w:lang w:val="fr-FR"/>
              </w:rPr>
              <w:t>e</w:t>
            </w:r>
            <w:r w:rsidRPr="00C7192E">
              <w:rPr>
                <w:szCs w:val="24"/>
                <w:lang w:val="fr-FR"/>
              </w:rPr>
              <w:t xml:space="preserve"> Saluran Transmisi, Pelindung, Rugi-rugi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8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  <w:lang w:val="fr-FR"/>
              </w:rPr>
            </w:pPr>
            <w:r w:rsidRPr="00C7192E">
              <w:rPr>
                <w:szCs w:val="24"/>
                <w:lang w:val="fr-FR"/>
              </w:rPr>
              <w:t>Fiber Optik Retina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8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  <w:lang w:val="fr-FR"/>
              </w:rPr>
            </w:pPr>
            <w:r w:rsidRPr="00C7192E">
              <w:rPr>
                <w:szCs w:val="24"/>
                <w:lang w:val="fr-FR"/>
              </w:rPr>
              <w:t>Medan Dipol Hati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8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  <w:lang w:val="fr-FR"/>
              </w:rPr>
            </w:pPr>
            <w:r w:rsidRPr="00C7192E">
              <w:rPr>
                <w:szCs w:val="24"/>
                <w:lang w:val="fr-FR"/>
              </w:rPr>
              <w:t>Perintis dan Defiblator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8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  <w:lang w:val="fr-FR"/>
              </w:rPr>
            </w:pPr>
            <w:r w:rsidRPr="00C7192E">
              <w:rPr>
                <w:szCs w:val="24"/>
                <w:lang w:val="fr-FR"/>
              </w:rPr>
              <w:t>Medan Biologikal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8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Bahaya Elektromagnetik dan Lingkungan Kerja</w:t>
            </w:r>
          </w:p>
        </w:tc>
        <w:tc>
          <w:tcPr>
            <w:tcW w:w="2267" w:type="dxa"/>
            <w:vAlign w:val="center"/>
          </w:tcPr>
          <w:p w:rsidR="0098201E" w:rsidRPr="00C7192E" w:rsidRDefault="00C7192E" w:rsidP="00C7192E">
            <w:pPr>
              <w:pStyle w:val="BodyTextIndent"/>
              <w:ind w:left="44" w:firstLine="0"/>
              <w:jc w:val="left"/>
              <w:rPr>
                <w:szCs w:val="24"/>
              </w:rPr>
            </w:pPr>
            <w:r>
              <w:rPr>
                <w:szCs w:val="24"/>
              </w:rPr>
              <w:t>Kuliah + Self Directed Learning</w:t>
            </w:r>
          </w:p>
        </w:tc>
        <w:tc>
          <w:tcPr>
            <w:tcW w:w="3346" w:type="dxa"/>
            <w:vAlign w:val="center"/>
          </w:tcPr>
          <w:p w:rsidR="0098201E" w:rsidRPr="00C7192E" w:rsidRDefault="00FE3BEC" w:rsidP="00FE3BEC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Mahasiswa mampu mengetahui dan menganalisa Bioelektromagnetik berupa noise, pelindung dan rugi-rugi pada saluran transmisi, fiber optic retina, medan dipole hati, perintis dan defiblator, medan biological, dan bahaya elektromagnetik </w:t>
            </w:r>
          </w:p>
        </w:tc>
        <w:tc>
          <w:tcPr>
            <w:tcW w:w="3247" w:type="dxa"/>
            <w:vAlign w:val="center"/>
          </w:tcPr>
          <w:p w:rsidR="00FE3BEC" w:rsidRDefault="00FE3BEC" w:rsidP="00FE3BEC">
            <w:pPr>
              <w:pStyle w:val="BodyTextIndent"/>
              <w:ind w:left="0" w:firstLine="0"/>
              <w:jc w:val="left"/>
              <w:rPr>
                <w:szCs w:val="24"/>
              </w:rPr>
            </w:pPr>
          </w:p>
          <w:p w:rsidR="00FE3BEC" w:rsidRDefault="00FE3BEC" w:rsidP="00FE3BEC"/>
          <w:p w:rsidR="0098201E" w:rsidRPr="00FE3BEC" w:rsidRDefault="00FE3BEC" w:rsidP="00FE3BEC">
            <w:r>
              <w:t>Kemampuan mengetahui dan menganalisa bentuk bioelektromagnetik dengan tepat</w:t>
            </w:r>
          </w:p>
        </w:tc>
        <w:tc>
          <w:tcPr>
            <w:tcW w:w="1282" w:type="dxa"/>
            <w:vAlign w:val="center"/>
          </w:tcPr>
          <w:p w:rsidR="0098201E" w:rsidRPr="00C7192E" w:rsidRDefault="00C7192E" w:rsidP="00C7192E">
            <w:pPr>
              <w:pStyle w:val="BodyTextIndent"/>
              <w:ind w:left="25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5%</w:t>
            </w:r>
          </w:p>
        </w:tc>
      </w:tr>
      <w:tr w:rsidR="0098201E" w:rsidTr="00FE3BEC">
        <w:trPr>
          <w:trHeight w:val="1353"/>
          <w:jc w:val="center"/>
        </w:trPr>
        <w:tc>
          <w:tcPr>
            <w:tcW w:w="1268" w:type="dxa"/>
          </w:tcPr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</w:p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</w:p>
          <w:p w:rsidR="0098201E" w:rsidRPr="00C7192E" w:rsidRDefault="0098201E" w:rsidP="007B05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t>12,13</w:t>
            </w:r>
          </w:p>
        </w:tc>
        <w:tc>
          <w:tcPr>
            <w:tcW w:w="3922" w:type="dxa"/>
            <w:vAlign w:val="center"/>
          </w:tcPr>
          <w:p w:rsidR="0098201E" w:rsidRPr="00C7192E" w:rsidRDefault="0098201E" w:rsidP="0098201E">
            <w:pPr>
              <w:pStyle w:val="BodyTextIndent"/>
              <w:ind w:left="0" w:firstLine="0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Efek Elektromagnetik pada Sistem Digital Kecepatan Tinggi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0"/>
              </w:numPr>
              <w:tabs>
                <w:tab w:val="clear" w:pos="1440"/>
                <w:tab w:val="num" w:pos="199"/>
              </w:tabs>
              <w:ind w:left="199" w:hanging="221"/>
              <w:jc w:val="left"/>
              <w:rPr>
                <w:szCs w:val="24"/>
                <w:lang w:val="fr-FR"/>
              </w:rPr>
            </w:pPr>
            <w:r w:rsidRPr="00C7192E">
              <w:rPr>
                <w:szCs w:val="24"/>
                <w:lang w:val="fr-FR"/>
              </w:rPr>
              <w:t>Pendahuluan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0"/>
              </w:numPr>
              <w:tabs>
                <w:tab w:val="clear" w:pos="1440"/>
                <w:tab w:val="num" w:pos="199"/>
              </w:tabs>
              <w:ind w:left="199" w:hanging="221"/>
              <w:jc w:val="left"/>
              <w:rPr>
                <w:szCs w:val="24"/>
                <w:lang w:val="fr-FR"/>
              </w:rPr>
            </w:pPr>
            <w:r w:rsidRPr="00C7192E">
              <w:rPr>
                <w:szCs w:val="24"/>
                <w:lang w:val="fr-FR"/>
              </w:rPr>
              <w:t>System Distribusi atau Lumped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0"/>
              </w:numPr>
              <w:tabs>
                <w:tab w:val="clear" w:pos="1440"/>
                <w:tab w:val="num" w:pos="199"/>
              </w:tabs>
              <w:ind w:left="199" w:hanging="221"/>
              <w:jc w:val="left"/>
              <w:rPr>
                <w:szCs w:val="24"/>
                <w:lang w:val="fr-FR"/>
              </w:rPr>
            </w:pPr>
            <w:r w:rsidRPr="00C7192E">
              <w:rPr>
                <w:szCs w:val="24"/>
                <w:lang w:val="fr-FR"/>
              </w:rPr>
              <w:t>Kap</w:t>
            </w:r>
            <w:r w:rsidR="00FE3BEC">
              <w:rPr>
                <w:szCs w:val="24"/>
                <w:lang w:val="fr-FR"/>
              </w:rPr>
              <w:t>a</w:t>
            </w:r>
            <w:r w:rsidRPr="00C7192E">
              <w:rPr>
                <w:szCs w:val="24"/>
                <w:lang w:val="fr-FR"/>
              </w:rPr>
              <w:t>sitansi dan Induksi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0"/>
              </w:numPr>
              <w:tabs>
                <w:tab w:val="clear" w:pos="1440"/>
                <w:tab w:val="num" w:pos="199"/>
              </w:tabs>
              <w:ind w:left="199" w:hanging="221"/>
              <w:jc w:val="left"/>
              <w:rPr>
                <w:szCs w:val="24"/>
              </w:rPr>
            </w:pPr>
            <w:r w:rsidRPr="00C7192E">
              <w:rPr>
                <w:szCs w:val="24"/>
                <w:lang w:val="fr-FR"/>
              </w:rPr>
              <w:t>Interferensi Elektromagnetik</w:t>
            </w:r>
          </w:p>
        </w:tc>
        <w:tc>
          <w:tcPr>
            <w:tcW w:w="2267" w:type="dxa"/>
            <w:vAlign w:val="center"/>
          </w:tcPr>
          <w:p w:rsidR="0098201E" w:rsidRPr="00C7192E" w:rsidRDefault="00C7192E" w:rsidP="00C7192E">
            <w:pPr>
              <w:pStyle w:val="BodyTextIndent"/>
              <w:ind w:left="-22" w:firstLine="0"/>
              <w:jc w:val="lef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Kuliah</w:t>
            </w:r>
          </w:p>
        </w:tc>
        <w:tc>
          <w:tcPr>
            <w:tcW w:w="3346" w:type="dxa"/>
            <w:vAlign w:val="center"/>
          </w:tcPr>
          <w:p w:rsidR="0098201E" w:rsidRPr="00C7192E" w:rsidRDefault="00FE3BEC" w:rsidP="00FE3BEC">
            <w:pPr>
              <w:pStyle w:val="BodyTextIndent"/>
              <w:ind w:left="-22" w:firstLine="0"/>
              <w:jc w:val="lef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Mahasiswa mampu mengetahui dan menganalisis efek elektromagnetik pada sistem digital kecepatan tinggi </w:t>
            </w:r>
          </w:p>
        </w:tc>
        <w:tc>
          <w:tcPr>
            <w:tcW w:w="3247" w:type="dxa"/>
          </w:tcPr>
          <w:p w:rsidR="0098201E" w:rsidRPr="00C7192E" w:rsidRDefault="0098201E" w:rsidP="0098201E">
            <w:pPr>
              <w:pStyle w:val="BodyTextIndent"/>
              <w:ind w:left="-22" w:firstLine="0"/>
              <w:jc w:val="left"/>
              <w:rPr>
                <w:szCs w:val="24"/>
                <w:lang w:val="fr-FR"/>
              </w:rPr>
            </w:pPr>
          </w:p>
        </w:tc>
        <w:tc>
          <w:tcPr>
            <w:tcW w:w="1282" w:type="dxa"/>
            <w:vAlign w:val="center"/>
          </w:tcPr>
          <w:p w:rsidR="0098201E" w:rsidRPr="00C7192E" w:rsidRDefault="0098201E" w:rsidP="00C7192E">
            <w:pPr>
              <w:pStyle w:val="BodyTextIndent"/>
              <w:ind w:left="-22" w:firstLine="0"/>
              <w:jc w:val="center"/>
              <w:rPr>
                <w:szCs w:val="24"/>
                <w:lang w:val="fr-FR"/>
              </w:rPr>
            </w:pPr>
          </w:p>
        </w:tc>
      </w:tr>
      <w:tr w:rsidR="0098201E" w:rsidTr="00FE3BEC">
        <w:trPr>
          <w:jc w:val="center"/>
        </w:trPr>
        <w:tc>
          <w:tcPr>
            <w:tcW w:w="1268" w:type="dxa"/>
            <w:vAlign w:val="center"/>
          </w:tcPr>
          <w:p w:rsidR="0098201E" w:rsidRPr="00C7192E" w:rsidRDefault="0098201E" w:rsidP="0098201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t>14,15</w:t>
            </w:r>
          </w:p>
        </w:tc>
        <w:tc>
          <w:tcPr>
            <w:tcW w:w="3922" w:type="dxa"/>
            <w:vAlign w:val="center"/>
          </w:tcPr>
          <w:p w:rsidR="0098201E" w:rsidRPr="00C7192E" w:rsidRDefault="0098201E">
            <w:pPr>
              <w:pStyle w:val="BodyTextIndent"/>
              <w:ind w:left="0" w:right="-165" w:firstLine="0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Perhitungan, Analisis dan Pemetaan Medan Elektrostatik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4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 xml:space="preserve">Representasi </w:t>
            </w:r>
            <w:r w:rsidRPr="00C7192E">
              <w:rPr>
                <w:i/>
                <w:iCs/>
                <w:szCs w:val="24"/>
              </w:rPr>
              <w:t>finite difference</w:t>
            </w:r>
            <w:r w:rsidRPr="00C7192E">
              <w:rPr>
                <w:szCs w:val="24"/>
              </w:rPr>
              <w:t xml:space="preserve"> Pers. Laplace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4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Persamaan beda untuk bidang batas dua media dielektrik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4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Perhitungan kapasitansi mengunakan beda hingga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 w:rsidRPr="00C7192E">
              <w:rPr>
                <w:szCs w:val="24"/>
              </w:rPr>
              <w:t xml:space="preserve">Prosedur umum metode </w:t>
            </w:r>
            <w:r w:rsidRPr="00C7192E">
              <w:rPr>
                <w:i/>
                <w:iCs/>
                <w:szCs w:val="24"/>
              </w:rPr>
              <w:t>finite element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 w:rsidRPr="00C7192E">
              <w:rPr>
                <w:szCs w:val="24"/>
              </w:rPr>
              <w:lastRenderedPageBreak/>
              <w:t xml:space="preserve">Penyelesaian persamaan </w:t>
            </w:r>
            <w:r w:rsidRPr="00C7192E">
              <w:rPr>
                <w:i/>
                <w:iCs/>
                <w:szCs w:val="24"/>
              </w:rPr>
              <w:t>finite element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 w:rsidRPr="00C7192E">
              <w:rPr>
                <w:szCs w:val="24"/>
              </w:rPr>
              <w:t>Pembentukan mesh</w:t>
            </w:r>
          </w:p>
          <w:p w:rsidR="0098201E" w:rsidRPr="00C7192E" w:rsidRDefault="0098201E" w:rsidP="0098201E">
            <w:pPr>
              <w:pStyle w:val="BodyTextIndent"/>
              <w:numPr>
                <w:ilvl w:val="0"/>
                <w:numId w:val="14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szCs w:val="24"/>
              </w:rPr>
            </w:pPr>
            <w:r w:rsidRPr="00C7192E">
              <w:rPr>
                <w:szCs w:val="24"/>
              </w:rPr>
              <w:t xml:space="preserve">Perhitungan medan equipotensial dengan </w:t>
            </w:r>
            <w:r w:rsidRPr="00C7192E">
              <w:rPr>
                <w:i/>
                <w:iCs/>
                <w:szCs w:val="24"/>
              </w:rPr>
              <w:t>finite element</w:t>
            </w:r>
          </w:p>
        </w:tc>
        <w:tc>
          <w:tcPr>
            <w:tcW w:w="2267" w:type="dxa"/>
            <w:vAlign w:val="center"/>
          </w:tcPr>
          <w:p w:rsidR="0098201E" w:rsidRPr="00C7192E" w:rsidRDefault="00C7192E" w:rsidP="00C7192E">
            <w:pPr>
              <w:pStyle w:val="BodyTextIndent"/>
              <w:tabs>
                <w:tab w:val="left" w:pos="-1515"/>
              </w:tabs>
              <w:ind w:left="44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Kuliah + Collaborative Learning</w:t>
            </w:r>
          </w:p>
        </w:tc>
        <w:tc>
          <w:tcPr>
            <w:tcW w:w="3346" w:type="dxa"/>
            <w:vAlign w:val="center"/>
          </w:tcPr>
          <w:p w:rsidR="0098201E" w:rsidRPr="00C7192E" w:rsidRDefault="00FE3BEC" w:rsidP="00FE3BEC">
            <w:pPr>
              <w:pStyle w:val="BodyTextIndent"/>
              <w:ind w:left="-22" w:firstLine="0"/>
              <w:jc w:val="left"/>
              <w:rPr>
                <w:szCs w:val="24"/>
              </w:rPr>
            </w:pPr>
            <w:r>
              <w:rPr>
                <w:szCs w:val="24"/>
              </w:rPr>
              <w:t>Mahasiswa mampu menghitung, menganalisa, dan memetakan medan elektrostatik, serta mengetahui prosedur untuk metode dan persamaan finite element, pembentukan mesh dan mampu menghitung medan equipotensial dengan finite element</w:t>
            </w:r>
          </w:p>
        </w:tc>
        <w:tc>
          <w:tcPr>
            <w:tcW w:w="3247" w:type="dxa"/>
            <w:vAlign w:val="center"/>
          </w:tcPr>
          <w:p w:rsidR="0098201E" w:rsidRPr="00C7192E" w:rsidRDefault="00FE3BEC" w:rsidP="00FE3BEC">
            <w:pPr>
              <w:pStyle w:val="BodyTextIndent"/>
              <w:ind w:left="-22" w:firstLine="0"/>
              <w:jc w:val="left"/>
              <w:rPr>
                <w:szCs w:val="24"/>
              </w:rPr>
            </w:pPr>
            <w:r>
              <w:rPr>
                <w:szCs w:val="24"/>
              </w:rPr>
              <w:t>Kemampuan menghitung, menganalisa dan memetakan medan elektrostatik dan menyelesaiakan dengan proseur persamaan finite element dengan tepat</w:t>
            </w:r>
          </w:p>
        </w:tc>
        <w:tc>
          <w:tcPr>
            <w:tcW w:w="1282" w:type="dxa"/>
            <w:vAlign w:val="center"/>
          </w:tcPr>
          <w:p w:rsidR="0098201E" w:rsidRPr="00C7192E" w:rsidRDefault="00C7192E" w:rsidP="00C7192E">
            <w:pPr>
              <w:pStyle w:val="BodyTextIndent"/>
              <w:tabs>
                <w:tab w:val="left" w:pos="234"/>
              </w:tabs>
              <w:ind w:left="234" w:hanging="234"/>
              <w:jc w:val="center"/>
              <w:rPr>
                <w:szCs w:val="24"/>
              </w:rPr>
            </w:pPr>
            <w:r>
              <w:rPr>
                <w:szCs w:val="24"/>
              </w:rPr>
              <w:t>5%</w:t>
            </w:r>
          </w:p>
        </w:tc>
      </w:tr>
      <w:tr w:rsidR="0098201E" w:rsidRPr="00A20106" w:rsidTr="00C7192E">
        <w:trPr>
          <w:trHeight w:val="104"/>
          <w:jc w:val="center"/>
        </w:trPr>
        <w:tc>
          <w:tcPr>
            <w:tcW w:w="1268" w:type="dxa"/>
            <w:vAlign w:val="center"/>
          </w:tcPr>
          <w:p w:rsidR="0098201E" w:rsidRPr="00C7192E" w:rsidRDefault="0098201E" w:rsidP="00C719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C7192E">
              <w:rPr>
                <w:szCs w:val="24"/>
              </w:rPr>
              <w:lastRenderedPageBreak/>
              <w:t>16</w:t>
            </w:r>
          </w:p>
        </w:tc>
        <w:tc>
          <w:tcPr>
            <w:tcW w:w="3922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Final Test</w:t>
            </w:r>
          </w:p>
        </w:tc>
        <w:tc>
          <w:tcPr>
            <w:tcW w:w="2267" w:type="dxa"/>
          </w:tcPr>
          <w:p w:rsidR="0098201E" w:rsidRPr="00C7192E" w:rsidRDefault="0098201E" w:rsidP="00A20106">
            <w:pPr>
              <w:pStyle w:val="BodyTextInden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346" w:type="dxa"/>
          </w:tcPr>
          <w:p w:rsidR="0098201E" w:rsidRPr="00C7192E" w:rsidRDefault="0098201E" w:rsidP="00A20106">
            <w:pPr>
              <w:pStyle w:val="BodyTextInden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47" w:type="dxa"/>
          </w:tcPr>
          <w:p w:rsidR="0098201E" w:rsidRPr="00C7192E" w:rsidRDefault="00C7192E" w:rsidP="00A20106">
            <w:pPr>
              <w:pStyle w:val="BodyTextIndent"/>
              <w:ind w:left="0" w:firstLine="0"/>
              <w:jc w:val="left"/>
              <w:rPr>
                <w:szCs w:val="24"/>
              </w:rPr>
            </w:pPr>
            <w:r w:rsidRPr="00C7192E">
              <w:rPr>
                <w:rFonts w:eastAsia="MS Mincho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282" w:type="dxa"/>
            <w:vAlign w:val="center"/>
          </w:tcPr>
          <w:p w:rsidR="0098201E" w:rsidRPr="00C7192E" w:rsidRDefault="00C7192E" w:rsidP="00C7192E">
            <w:pPr>
              <w:pStyle w:val="BodyTextIndent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40%</w:t>
            </w:r>
          </w:p>
        </w:tc>
      </w:tr>
    </w:tbl>
    <w:p w:rsidR="009A5D05" w:rsidRDefault="009A5D05">
      <w:pPr>
        <w:pStyle w:val="BodyTextIndent"/>
      </w:pPr>
    </w:p>
    <w:p w:rsidR="00D65E27" w:rsidRDefault="00D65E27" w:rsidP="00D65E27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</w:rPr>
      </w:pPr>
    </w:p>
    <w:p w:rsidR="00E73EE0" w:rsidRPr="000940C0" w:rsidRDefault="00E73EE0" w:rsidP="00E73EE0">
      <w:pPr>
        <w:pStyle w:val="ListParagraph"/>
        <w:numPr>
          <w:ilvl w:val="0"/>
          <w:numId w:val="27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t>DAFTAR PUSTAKA</w:t>
      </w:r>
    </w:p>
    <w:p w:rsidR="00E73EE0" w:rsidRPr="0074377E" w:rsidRDefault="00E73EE0" w:rsidP="00E73EE0">
      <w:pPr>
        <w:numPr>
          <w:ilvl w:val="0"/>
          <w:numId w:val="28"/>
        </w:numPr>
        <w:spacing w:line="480" w:lineRule="auto"/>
        <w:rPr>
          <w:rFonts w:ascii="Tahoma" w:hAnsi="Tahoma" w:cs="Tahoma"/>
        </w:rPr>
      </w:pPr>
      <w:r w:rsidRPr="0074377E">
        <w:rPr>
          <w:rFonts w:ascii="Tahoma" w:hAnsi="Tahoma" w:cs="Tahoma"/>
        </w:rPr>
        <w:t xml:space="preserve">Hayt, W.N., </w:t>
      </w:r>
      <w:r w:rsidRPr="0074377E">
        <w:rPr>
          <w:rFonts w:ascii="Tahoma" w:hAnsi="Tahoma" w:cs="Tahoma"/>
          <w:i/>
          <w:iCs/>
        </w:rPr>
        <w:t>Engineering Electromagnetic</w:t>
      </w:r>
      <w:r w:rsidRPr="0074377E">
        <w:rPr>
          <w:rFonts w:ascii="Tahoma" w:hAnsi="Tahoma" w:cs="Tahoma"/>
        </w:rPr>
        <w:t>, Mc. Graw-Hill, 1989.</w:t>
      </w:r>
    </w:p>
    <w:p w:rsidR="00E73EE0" w:rsidRPr="0074377E" w:rsidRDefault="00E73EE0" w:rsidP="00E73EE0">
      <w:pPr>
        <w:numPr>
          <w:ilvl w:val="0"/>
          <w:numId w:val="28"/>
        </w:numPr>
        <w:spacing w:line="480" w:lineRule="auto"/>
        <w:rPr>
          <w:rFonts w:ascii="Tahoma" w:hAnsi="Tahoma" w:cs="Tahoma"/>
        </w:rPr>
      </w:pPr>
      <w:r w:rsidRPr="0074377E">
        <w:rPr>
          <w:rFonts w:ascii="Tahoma" w:hAnsi="Tahoma" w:cs="Tahoma"/>
        </w:rPr>
        <w:t xml:space="preserve">Iskander, M.F., </w:t>
      </w:r>
      <w:r w:rsidRPr="0074377E">
        <w:rPr>
          <w:rFonts w:ascii="Tahoma" w:hAnsi="Tahoma" w:cs="Tahoma"/>
          <w:i/>
          <w:iCs/>
        </w:rPr>
        <w:t>Electromagnetic Fields and Waves</w:t>
      </w:r>
      <w:r w:rsidRPr="0074377E">
        <w:rPr>
          <w:rFonts w:ascii="Tahoma" w:hAnsi="Tahoma" w:cs="Tahoma"/>
        </w:rPr>
        <w:t>, Prentice-Hall International, 1992.</w:t>
      </w:r>
    </w:p>
    <w:p w:rsidR="00E73EE0" w:rsidRPr="0074377E" w:rsidRDefault="00E73EE0" w:rsidP="00E73EE0">
      <w:pPr>
        <w:numPr>
          <w:ilvl w:val="0"/>
          <w:numId w:val="28"/>
        </w:numPr>
        <w:spacing w:line="480" w:lineRule="auto"/>
        <w:rPr>
          <w:rFonts w:ascii="Tahoma" w:hAnsi="Tahoma" w:cs="Tahoma"/>
        </w:rPr>
      </w:pPr>
      <w:r w:rsidRPr="0074377E">
        <w:rPr>
          <w:rFonts w:ascii="Tahoma" w:hAnsi="Tahoma" w:cs="Tahoma"/>
        </w:rPr>
        <w:t>Kraus, Fleisch, Electromagnetics With Applications, McGraw-Hill, 1999</w:t>
      </w:r>
    </w:p>
    <w:p w:rsidR="00E73EE0" w:rsidRPr="0074377E" w:rsidRDefault="00E73EE0" w:rsidP="00E73EE0">
      <w:pPr>
        <w:numPr>
          <w:ilvl w:val="0"/>
          <w:numId w:val="28"/>
        </w:numPr>
        <w:spacing w:line="480" w:lineRule="auto"/>
        <w:rPr>
          <w:rFonts w:ascii="Tahoma" w:hAnsi="Tahoma" w:cs="Tahoma"/>
        </w:rPr>
      </w:pPr>
      <w:r w:rsidRPr="0074377E">
        <w:rPr>
          <w:rFonts w:ascii="Tahoma" w:hAnsi="Tahoma" w:cs="Tahoma"/>
        </w:rPr>
        <w:t xml:space="preserve">Pei-bai Zhou, </w:t>
      </w:r>
      <w:r w:rsidRPr="0074377E">
        <w:rPr>
          <w:rFonts w:ascii="Tahoma" w:hAnsi="Tahoma" w:cs="Tahoma"/>
          <w:i/>
          <w:iCs/>
        </w:rPr>
        <w:t>Numerical Analysis of Electromagnetic Fields</w:t>
      </w:r>
      <w:r w:rsidRPr="0074377E">
        <w:rPr>
          <w:rFonts w:ascii="Tahoma" w:hAnsi="Tahoma" w:cs="Tahoma"/>
        </w:rPr>
        <w:t>, Springer-Verlag, Berlin, 1993.</w:t>
      </w:r>
    </w:p>
    <w:p w:rsidR="00E73EE0" w:rsidRDefault="00E73EE0" w:rsidP="00E73EE0">
      <w:pPr>
        <w:ind w:left="360"/>
        <w:rPr>
          <w:rFonts w:ascii="Tahoma" w:hAnsi="Tahoma" w:cs="Tahoma"/>
          <w:sz w:val="36"/>
          <w:szCs w:val="36"/>
        </w:rPr>
      </w:pPr>
    </w:p>
    <w:p w:rsidR="00D65E27" w:rsidRDefault="00D65E27" w:rsidP="00E73EE0">
      <w:pPr>
        <w:ind w:left="360"/>
        <w:rPr>
          <w:rFonts w:ascii="Tahoma" w:hAnsi="Tahoma" w:cs="Tahoma"/>
          <w:sz w:val="36"/>
          <w:szCs w:val="36"/>
        </w:rPr>
      </w:pPr>
    </w:p>
    <w:p w:rsidR="00D65E27" w:rsidRDefault="00D65E27" w:rsidP="00E73EE0">
      <w:pPr>
        <w:ind w:left="360"/>
        <w:rPr>
          <w:rFonts w:ascii="Tahoma" w:hAnsi="Tahoma" w:cs="Tahoma"/>
          <w:sz w:val="36"/>
          <w:szCs w:val="36"/>
        </w:rPr>
      </w:pPr>
    </w:p>
    <w:p w:rsidR="00E73EE0" w:rsidRPr="000940C0" w:rsidRDefault="00E73EE0" w:rsidP="00E73EE0">
      <w:pPr>
        <w:pStyle w:val="ListParagraph"/>
        <w:numPr>
          <w:ilvl w:val="0"/>
          <w:numId w:val="27"/>
        </w:numPr>
        <w:spacing w:line="480" w:lineRule="auto"/>
        <w:jc w:val="center"/>
        <w:rPr>
          <w:rFonts w:ascii="Tahoma" w:hAnsi="Tahoma" w:cs="Tahoma"/>
          <w:sz w:val="32"/>
          <w:szCs w:val="32"/>
          <w:lang w:val="es-AR"/>
        </w:rPr>
      </w:pPr>
      <w:r w:rsidRPr="000940C0">
        <w:rPr>
          <w:rFonts w:ascii="Tahoma" w:hAnsi="Tahoma" w:cs="Tahoma"/>
          <w:sz w:val="32"/>
          <w:szCs w:val="32"/>
          <w:lang w:val="es-AR"/>
        </w:rPr>
        <w:t>Kriteria Penilaian</w:t>
      </w:r>
    </w:p>
    <w:p w:rsidR="00E73EE0" w:rsidRPr="001078F3" w:rsidRDefault="00E73EE0" w:rsidP="00E73EE0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lastRenderedPageBreak/>
        <w:t xml:space="preserve">Kriteria yang dinilai pada mata kuliah ini sebagai berikut : </w:t>
      </w:r>
    </w:p>
    <w:p w:rsidR="00E73EE0" w:rsidRPr="00E73EE0" w:rsidRDefault="00E73EE0" w:rsidP="00E73EE0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E73EE0">
        <w:rPr>
          <w:rFonts w:ascii="Tahoma" w:hAnsi="Tahoma" w:cs="Tahoma"/>
          <w:lang w:val="es-AR"/>
        </w:rPr>
        <w:t>Kemampuan untuk menyelesaikan persoalan medan berubah waktu dengan persamaan Maxwell bentuk titik dan integral, hokum faraday, arus perpindahan dan potensial kasip. (5%)</w:t>
      </w:r>
    </w:p>
    <w:p w:rsidR="00E73EE0" w:rsidRPr="00E73EE0" w:rsidRDefault="00E73EE0" w:rsidP="00E73EE0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E73EE0">
        <w:rPr>
          <w:rFonts w:ascii="Tahoma" w:hAnsi="Tahoma" w:cs="Tahoma"/>
          <w:lang w:val="es-AR"/>
        </w:rPr>
        <w:t>Kemampuan mengenali dan menganalisa bentuk dan gerak gelombang datar sebasama dengan tepat (5%)</w:t>
      </w:r>
    </w:p>
    <w:p w:rsidR="00E73EE0" w:rsidRPr="00E73EE0" w:rsidRDefault="00E73EE0" w:rsidP="00E73EE0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E73EE0">
        <w:rPr>
          <w:rFonts w:ascii="Tahoma" w:hAnsi="Tahoma" w:cs="Tahoma"/>
          <w:lang w:val="es-AR"/>
        </w:rPr>
        <w:t>Kejelasan langkah penyelesaian persoalan; penguasaan materi dan ketepatan hasil/ Mid test (40%)</w:t>
      </w:r>
    </w:p>
    <w:p w:rsidR="00E73EE0" w:rsidRPr="00E73EE0" w:rsidRDefault="00E73EE0" w:rsidP="00E73EE0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E73EE0">
        <w:rPr>
          <w:rFonts w:ascii="Tahoma" w:hAnsi="Tahoma" w:cs="Tahoma"/>
          <w:lang w:val="es-AR"/>
        </w:rPr>
        <w:t>Kemampuan mengetahui dan menganalisa bentuk bioelektromagnetik dengan tepat (5%)</w:t>
      </w:r>
    </w:p>
    <w:p w:rsidR="00E73EE0" w:rsidRPr="00E73EE0" w:rsidRDefault="00E73EE0" w:rsidP="00E73EE0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E73EE0">
        <w:rPr>
          <w:rFonts w:ascii="Tahoma" w:hAnsi="Tahoma" w:cs="Tahoma"/>
          <w:lang w:val="es-AR"/>
        </w:rPr>
        <w:t>Kemampuan menghitung, menganalisa dan memetakan medan elektrostatik dan menyelesaiakan dengan proseur persamaan finite element dengan tepat (5%)</w:t>
      </w:r>
    </w:p>
    <w:p w:rsidR="00E73EE0" w:rsidRDefault="00E73EE0" w:rsidP="00E73EE0">
      <w:pPr>
        <w:numPr>
          <w:ilvl w:val="0"/>
          <w:numId w:val="25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E73EE0">
        <w:rPr>
          <w:rFonts w:ascii="Tahoma" w:hAnsi="Tahoma" w:cs="Tahoma"/>
          <w:lang w:val="es-AR"/>
        </w:rPr>
        <w:t>Kejelasan langkah penyelesaian persoalan</w:t>
      </w:r>
      <w:r>
        <w:rPr>
          <w:rFonts w:ascii="Tahoma" w:hAnsi="Tahoma" w:cs="Tahoma"/>
          <w:lang w:val="fi-FI"/>
        </w:rPr>
        <w:t>; penguasaan materi dan ketepatan hasil/ Final test (40%)</w:t>
      </w:r>
    </w:p>
    <w:p w:rsidR="00D65E27" w:rsidRDefault="00D65E27" w:rsidP="00D65E27">
      <w:pPr>
        <w:spacing w:line="480" w:lineRule="auto"/>
        <w:jc w:val="both"/>
        <w:rPr>
          <w:rFonts w:ascii="Tahoma" w:hAnsi="Tahoma" w:cs="Tahoma"/>
          <w:lang w:val="fi-FI"/>
        </w:rPr>
      </w:pPr>
    </w:p>
    <w:p w:rsidR="00D65E27" w:rsidRDefault="00D65E27" w:rsidP="00D65E27">
      <w:pPr>
        <w:spacing w:line="480" w:lineRule="auto"/>
        <w:jc w:val="both"/>
        <w:rPr>
          <w:rFonts w:ascii="Tahoma" w:hAnsi="Tahoma" w:cs="Tahoma"/>
          <w:lang w:val="fi-FI"/>
        </w:rPr>
      </w:pPr>
    </w:p>
    <w:p w:rsidR="00D65E27" w:rsidRDefault="00D65E27" w:rsidP="00D65E27">
      <w:pPr>
        <w:spacing w:line="480" w:lineRule="auto"/>
        <w:jc w:val="both"/>
        <w:rPr>
          <w:rFonts w:ascii="Tahoma" w:hAnsi="Tahoma" w:cs="Tahoma"/>
          <w:lang w:val="fi-FI"/>
        </w:rPr>
      </w:pPr>
    </w:p>
    <w:p w:rsidR="00D65E27" w:rsidRDefault="00D65E27" w:rsidP="00D65E27">
      <w:pPr>
        <w:spacing w:line="480" w:lineRule="auto"/>
        <w:jc w:val="both"/>
        <w:rPr>
          <w:rFonts w:ascii="Tahoma" w:hAnsi="Tahoma" w:cs="Tahoma"/>
          <w:lang w:val="fi-FI"/>
        </w:rPr>
      </w:pPr>
    </w:p>
    <w:p w:rsidR="00D65E27" w:rsidRDefault="00D65E27" w:rsidP="00D65E27">
      <w:pPr>
        <w:spacing w:line="480" w:lineRule="auto"/>
        <w:jc w:val="both"/>
        <w:rPr>
          <w:rFonts w:ascii="Tahoma" w:hAnsi="Tahoma" w:cs="Tahoma"/>
          <w:lang w:val="fi-FI"/>
        </w:rPr>
      </w:pPr>
    </w:p>
    <w:p w:rsidR="00D65E27" w:rsidRPr="00D65E27" w:rsidRDefault="00D65E27" w:rsidP="00D65E27">
      <w:pPr>
        <w:pStyle w:val="ListParagraph"/>
        <w:numPr>
          <w:ilvl w:val="0"/>
          <w:numId w:val="25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D65E27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D65E27" w:rsidRPr="00C707C1" w:rsidTr="0076128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lastRenderedPageBreak/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D65E27" w:rsidRPr="00C707C1" w:rsidTr="00761280">
        <w:trPr>
          <w:jc w:val="center"/>
        </w:trPr>
        <w:tc>
          <w:tcPr>
            <w:tcW w:w="2128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D65E27" w:rsidRPr="00C707C1" w:rsidTr="00761280">
        <w:trPr>
          <w:jc w:val="center"/>
        </w:trPr>
        <w:tc>
          <w:tcPr>
            <w:tcW w:w="2128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D65E27" w:rsidRPr="00C707C1" w:rsidTr="00761280">
        <w:trPr>
          <w:jc w:val="center"/>
        </w:trPr>
        <w:tc>
          <w:tcPr>
            <w:tcW w:w="2128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D65E27" w:rsidRPr="00C707C1" w:rsidTr="00761280">
        <w:trPr>
          <w:jc w:val="center"/>
        </w:trPr>
        <w:tc>
          <w:tcPr>
            <w:tcW w:w="2128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D65E27" w:rsidRPr="00C707C1" w:rsidTr="00761280">
        <w:trPr>
          <w:jc w:val="center"/>
        </w:trPr>
        <w:tc>
          <w:tcPr>
            <w:tcW w:w="2128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D65E27" w:rsidRDefault="00D65E27" w:rsidP="0076128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D65E27" w:rsidRPr="00C707C1" w:rsidTr="00761280">
        <w:trPr>
          <w:jc w:val="center"/>
        </w:trPr>
        <w:tc>
          <w:tcPr>
            <w:tcW w:w="2128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D65E27" w:rsidRPr="00C707C1" w:rsidTr="00761280">
        <w:trPr>
          <w:jc w:val="center"/>
        </w:trPr>
        <w:tc>
          <w:tcPr>
            <w:tcW w:w="2128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D65E27" w:rsidRPr="00C707C1" w:rsidTr="00761280">
        <w:trPr>
          <w:jc w:val="center"/>
        </w:trPr>
        <w:tc>
          <w:tcPr>
            <w:tcW w:w="2128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D65E27" w:rsidRPr="00C707C1" w:rsidTr="00761280">
        <w:trPr>
          <w:jc w:val="center"/>
        </w:trPr>
        <w:tc>
          <w:tcPr>
            <w:tcW w:w="2128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D65E27" w:rsidRPr="00C707C1" w:rsidRDefault="00D65E2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E73EE0" w:rsidRDefault="00E73EE0" w:rsidP="00525DA0">
      <w:pPr>
        <w:spacing w:line="480" w:lineRule="auto"/>
        <w:jc w:val="both"/>
        <w:rPr>
          <w:rFonts w:ascii="Tahoma" w:hAnsi="Tahoma" w:cs="Tahoma"/>
          <w:lang w:val="es-AR"/>
        </w:rPr>
      </w:pPr>
    </w:p>
    <w:sectPr w:rsidR="00E73EE0" w:rsidSect="0098201E">
      <w:footerReference w:type="even" r:id="rId8"/>
      <w:footerReference w:type="default" r:id="rId9"/>
      <w:pgSz w:w="16840" w:h="11907" w:orient="landscape" w:code="9"/>
      <w:pgMar w:top="1418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EC" w:rsidRDefault="006221EC">
      <w:r>
        <w:separator/>
      </w:r>
    </w:p>
  </w:endnote>
  <w:endnote w:type="continuationSeparator" w:id="0">
    <w:p w:rsidR="006221EC" w:rsidRDefault="00622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C" w:rsidRDefault="00C73F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74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4FC" w:rsidRDefault="00A774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C" w:rsidRDefault="00C73FAB">
    <w:pPr>
      <w:pStyle w:val="Footer"/>
      <w:framePr w:wrap="around" w:vAnchor="text" w:hAnchor="margin" w:xAlign="right" w:y="1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A774FC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F77BD4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A774FC" w:rsidRDefault="00A774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EC" w:rsidRDefault="006221EC">
      <w:r>
        <w:separator/>
      </w:r>
    </w:p>
  </w:footnote>
  <w:footnote w:type="continuationSeparator" w:id="0">
    <w:p w:rsidR="006221EC" w:rsidRDefault="00622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30F3D"/>
    <w:multiLevelType w:val="hybridMultilevel"/>
    <w:tmpl w:val="8D267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DD3756"/>
    <w:multiLevelType w:val="hybridMultilevel"/>
    <w:tmpl w:val="40D0F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3C0FF3"/>
    <w:multiLevelType w:val="hybridMultilevel"/>
    <w:tmpl w:val="1B32CADA"/>
    <w:lvl w:ilvl="0" w:tplc="0018EF1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7756A5"/>
    <w:multiLevelType w:val="hybridMultilevel"/>
    <w:tmpl w:val="5C3257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C86DEE"/>
    <w:multiLevelType w:val="hybridMultilevel"/>
    <w:tmpl w:val="1E7CCC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35EDE"/>
    <w:multiLevelType w:val="hybridMultilevel"/>
    <w:tmpl w:val="5A002980"/>
    <w:lvl w:ilvl="0" w:tplc="C80AE21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903D9"/>
    <w:multiLevelType w:val="hybridMultilevel"/>
    <w:tmpl w:val="7AEAC1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576AEC"/>
    <w:multiLevelType w:val="hybridMultilevel"/>
    <w:tmpl w:val="49FA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A6D29"/>
    <w:multiLevelType w:val="hybridMultilevel"/>
    <w:tmpl w:val="F398BC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A4C6C"/>
    <w:multiLevelType w:val="hybridMultilevel"/>
    <w:tmpl w:val="FB22D848"/>
    <w:lvl w:ilvl="0" w:tplc="5DFE4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6F51D1"/>
    <w:multiLevelType w:val="hybridMultilevel"/>
    <w:tmpl w:val="6E6A6F34"/>
    <w:lvl w:ilvl="0" w:tplc="B5643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E1FDC"/>
    <w:multiLevelType w:val="hybridMultilevel"/>
    <w:tmpl w:val="835A993C"/>
    <w:lvl w:ilvl="0" w:tplc="6180FCB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1EE6F26"/>
    <w:multiLevelType w:val="hybridMultilevel"/>
    <w:tmpl w:val="C4E29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2A64BF"/>
    <w:multiLevelType w:val="hybridMultilevel"/>
    <w:tmpl w:val="9E2EB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1964F0"/>
    <w:multiLevelType w:val="hybridMultilevel"/>
    <w:tmpl w:val="20164518"/>
    <w:lvl w:ilvl="0" w:tplc="61FEC758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FF49B6"/>
    <w:multiLevelType w:val="hybridMultilevel"/>
    <w:tmpl w:val="448E88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7F644F"/>
    <w:multiLevelType w:val="hybridMultilevel"/>
    <w:tmpl w:val="FB22D848"/>
    <w:lvl w:ilvl="0" w:tplc="5DFE4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087EED"/>
    <w:multiLevelType w:val="hybridMultilevel"/>
    <w:tmpl w:val="28941D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0B4786"/>
    <w:multiLevelType w:val="hybridMultilevel"/>
    <w:tmpl w:val="56009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437821"/>
    <w:multiLevelType w:val="hybridMultilevel"/>
    <w:tmpl w:val="87962FF4"/>
    <w:lvl w:ilvl="0" w:tplc="09D469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735A1"/>
    <w:multiLevelType w:val="hybridMultilevel"/>
    <w:tmpl w:val="A2FC499E"/>
    <w:lvl w:ilvl="0" w:tplc="24ECC14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33DB6"/>
    <w:multiLevelType w:val="hybridMultilevel"/>
    <w:tmpl w:val="4C884D44"/>
    <w:lvl w:ilvl="0" w:tplc="2A42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9D308C"/>
    <w:multiLevelType w:val="hybridMultilevel"/>
    <w:tmpl w:val="7F6E02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C3323E"/>
    <w:multiLevelType w:val="hybridMultilevel"/>
    <w:tmpl w:val="6E6A6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13"/>
  </w:num>
  <w:num w:numId="5">
    <w:abstractNumId w:val="5"/>
  </w:num>
  <w:num w:numId="6">
    <w:abstractNumId w:val="18"/>
  </w:num>
  <w:num w:numId="7">
    <w:abstractNumId w:val="26"/>
  </w:num>
  <w:num w:numId="8">
    <w:abstractNumId w:val="21"/>
  </w:num>
  <w:num w:numId="9">
    <w:abstractNumId w:val="25"/>
  </w:num>
  <w:num w:numId="10">
    <w:abstractNumId w:val="17"/>
  </w:num>
  <w:num w:numId="11">
    <w:abstractNumId w:val="8"/>
  </w:num>
  <w:num w:numId="12">
    <w:abstractNumId w:val="2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23"/>
  </w:num>
  <w:num w:numId="18">
    <w:abstractNumId w:val="3"/>
  </w:num>
  <w:num w:numId="19">
    <w:abstractNumId w:val="7"/>
  </w:num>
  <w:num w:numId="20">
    <w:abstractNumId w:val="12"/>
  </w:num>
  <w:num w:numId="21">
    <w:abstractNumId w:val="20"/>
  </w:num>
  <w:num w:numId="22">
    <w:abstractNumId w:val="24"/>
  </w:num>
  <w:num w:numId="23">
    <w:abstractNumId w:val="9"/>
  </w:num>
  <w:num w:numId="24">
    <w:abstractNumId w:val="11"/>
  </w:num>
  <w:num w:numId="25">
    <w:abstractNumId w:val="0"/>
  </w:num>
  <w:num w:numId="26">
    <w:abstractNumId w:val="19"/>
  </w:num>
  <w:num w:numId="27">
    <w:abstractNumId w:val="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66"/>
    <w:rsid w:val="00026691"/>
    <w:rsid w:val="000579B8"/>
    <w:rsid w:val="000700CD"/>
    <w:rsid w:val="001256A7"/>
    <w:rsid w:val="0023410C"/>
    <w:rsid w:val="00430B88"/>
    <w:rsid w:val="004B19F8"/>
    <w:rsid w:val="00525DA0"/>
    <w:rsid w:val="005849EB"/>
    <w:rsid w:val="005B2E3A"/>
    <w:rsid w:val="00604CDA"/>
    <w:rsid w:val="006218AA"/>
    <w:rsid w:val="006221EC"/>
    <w:rsid w:val="00686266"/>
    <w:rsid w:val="00691137"/>
    <w:rsid w:val="00712C1E"/>
    <w:rsid w:val="0074377E"/>
    <w:rsid w:val="007B052E"/>
    <w:rsid w:val="00884213"/>
    <w:rsid w:val="008E7C71"/>
    <w:rsid w:val="00962842"/>
    <w:rsid w:val="0098201E"/>
    <w:rsid w:val="009A5D05"/>
    <w:rsid w:val="00A004E0"/>
    <w:rsid w:val="00A20106"/>
    <w:rsid w:val="00A774FC"/>
    <w:rsid w:val="00AD1567"/>
    <w:rsid w:val="00C7192E"/>
    <w:rsid w:val="00C73FAB"/>
    <w:rsid w:val="00D15CC9"/>
    <w:rsid w:val="00D65E27"/>
    <w:rsid w:val="00D95595"/>
    <w:rsid w:val="00E73EE0"/>
    <w:rsid w:val="00EF451B"/>
    <w:rsid w:val="00F70F78"/>
    <w:rsid w:val="00F71714"/>
    <w:rsid w:val="00F77BD4"/>
    <w:rsid w:val="00FE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0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00CD"/>
    <w:pPr>
      <w:jc w:val="center"/>
    </w:pPr>
    <w:rPr>
      <w:sz w:val="28"/>
    </w:rPr>
  </w:style>
  <w:style w:type="paragraph" w:styleId="BodyTextIndent">
    <w:name w:val="Body Text Indent"/>
    <w:basedOn w:val="Normal"/>
    <w:rsid w:val="000700CD"/>
    <w:pPr>
      <w:tabs>
        <w:tab w:val="left" w:pos="3591"/>
        <w:tab w:val="left" w:pos="3819"/>
      </w:tabs>
      <w:ind w:left="3762" w:hanging="3762"/>
      <w:jc w:val="both"/>
    </w:pPr>
  </w:style>
  <w:style w:type="paragraph" w:styleId="Footer">
    <w:name w:val="footer"/>
    <w:basedOn w:val="Normal"/>
    <w:rsid w:val="000700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0CD"/>
  </w:style>
  <w:style w:type="paragraph" w:styleId="Header">
    <w:name w:val="header"/>
    <w:basedOn w:val="Normal"/>
    <w:rsid w:val="000700C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3EE0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8920-D1D4-4610-9CB3-3B8C96B4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GARIS-GARIS BESAR PROGRAM PENGAJARAN</vt:lpstr>
    </vt:vector>
  </TitlesOfParts>
  <Company>KANDAGA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GARIS-GARIS BESAR PROGRAM PENGAJARAN</dc:title>
  <dc:subject/>
  <dc:creator>Salama Manjang</dc:creator>
  <cp:keywords/>
  <dc:description/>
  <cp:lastModifiedBy>Acer</cp:lastModifiedBy>
  <cp:revision>4</cp:revision>
  <cp:lastPrinted>2010-09-03T08:46:00Z</cp:lastPrinted>
  <dcterms:created xsi:type="dcterms:W3CDTF">2010-04-11T23:13:00Z</dcterms:created>
  <dcterms:modified xsi:type="dcterms:W3CDTF">2011-02-14T14:00:00Z</dcterms:modified>
</cp:coreProperties>
</file>