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1" w:rsidRPr="006A72B4" w:rsidRDefault="00986CC1" w:rsidP="00986C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ETIKA PROFESI</w:t>
      </w:r>
    </w:p>
    <w:p w:rsidR="00986CC1" w:rsidRPr="006A72B4" w:rsidRDefault="00986CC1" w:rsidP="00986C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“ETIKA PROFESI TEKNISI LISTRIK(PT. PERTAMINA)</w:t>
      </w:r>
      <w:r w:rsidRPr="006A72B4">
        <w:rPr>
          <w:rFonts w:ascii="Times New Roman" w:hAnsi="Times New Roman" w:cs="Times New Roman"/>
          <w:b/>
          <w:sz w:val="32"/>
          <w:szCs w:val="32"/>
        </w:rPr>
        <w:t>”</w:t>
      </w:r>
    </w:p>
    <w:p w:rsidR="00986CC1" w:rsidRPr="006A72B4" w:rsidRDefault="00986CC1" w:rsidP="00986C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CC1" w:rsidRPr="009D7EB3" w:rsidRDefault="00986CC1" w:rsidP="00986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B3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3257550" cy="3343275"/>
            <wp:effectExtent l="19050" t="0" r="0" b="0"/>
            <wp:docPr id="2" name="Picture 2" descr="C:\Users\Use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C1" w:rsidRDefault="00986CC1" w:rsidP="00986CC1">
      <w:pPr>
        <w:ind w:left="3350" w:firstLine="250"/>
        <w:rPr>
          <w:rFonts w:ascii="Times New Roman" w:hAnsi="Times New Roman" w:cs="Times New Roman"/>
        </w:rPr>
      </w:pPr>
    </w:p>
    <w:p w:rsidR="00986CC1" w:rsidRDefault="00986CC1" w:rsidP="00986CC1">
      <w:pPr>
        <w:spacing w:line="360" w:lineRule="auto"/>
        <w:ind w:left="3350" w:firstLine="250"/>
        <w:rPr>
          <w:rFonts w:ascii="Times New Roman" w:hAnsi="Times New Roman" w:cs="Times New Roman"/>
        </w:rPr>
      </w:pPr>
      <w:r w:rsidRPr="009D7EB3">
        <w:rPr>
          <w:rFonts w:ascii="Times New Roman" w:hAnsi="Times New Roman" w:cs="Times New Roman"/>
        </w:rPr>
        <w:t>DISUSUN  OLEH</w:t>
      </w:r>
    </w:p>
    <w:p w:rsidR="00986CC1" w:rsidRPr="00C06D61" w:rsidRDefault="00986CC1" w:rsidP="00986CC1">
      <w:pPr>
        <w:spacing w:line="360" w:lineRule="auto"/>
        <w:ind w:left="3350" w:firstLine="250"/>
        <w:rPr>
          <w:rFonts w:ascii="Times New Roman" w:hAnsi="Times New Roman" w:cs="Times New Roman"/>
        </w:rPr>
      </w:pPr>
    </w:p>
    <w:p w:rsidR="00986CC1" w:rsidRDefault="00986CC1" w:rsidP="00986CC1">
      <w:pPr>
        <w:spacing w:line="360" w:lineRule="auto"/>
        <w:ind w:left="1440" w:firstLine="970"/>
        <w:rPr>
          <w:rFonts w:ascii="Times New Roman" w:hAnsi="Times New Roman" w:cs="Times New Roman"/>
          <w:b/>
        </w:rPr>
      </w:pPr>
      <w:r w:rsidRPr="009D7EB3">
        <w:rPr>
          <w:rFonts w:ascii="Times New Roman" w:hAnsi="Times New Roman" w:cs="Times New Roman"/>
          <w:b/>
        </w:rPr>
        <w:t xml:space="preserve">CHRISTIANTO BUNGA’ </w:t>
      </w:r>
      <w:r w:rsidRPr="009D7EB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9312020112021</w:t>
      </w:r>
    </w:p>
    <w:p w:rsidR="00986CC1" w:rsidRDefault="00986CC1" w:rsidP="00986CC1">
      <w:pPr>
        <w:spacing w:line="360" w:lineRule="auto"/>
        <w:ind w:left="1440" w:firstLine="9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SANDRIANTO SAMPE GALUGU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9312020112005</w:t>
      </w:r>
    </w:p>
    <w:p w:rsidR="00986CC1" w:rsidRPr="009D7EB3" w:rsidRDefault="00986CC1" w:rsidP="00986CC1">
      <w:pPr>
        <w:spacing w:line="360" w:lineRule="auto"/>
        <w:ind w:left="1440" w:firstLine="970"/>
        <w:rPr>
          <w:rFonts w:ascii="Times New Roman" w:hAnsi="Times New Roman" w:cs="Times New Roman"/>
          <w:b/>
        </w:rPr>
      </w:pPr>
    </w:p>
    <w:p w:rsidR="00986CC1" w:rsidRPr="009D7EB3" w:rsidRDefault="00986CC1" w:rsidP="00986C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B3">
        <w:rPr>
          <w:rFonts w:ascii="Times New Roman" w:hAnsi="Times New Roman" w:cs="Times New Roman"/>
          <w:b/>
          <w:sz w:val="24"/>
          <w:szCs w:val="24"/>
        </w:rPr>
        <w:t>FAKULTAS TEKNIK JURUSAN TEKNIK ELEKTRO</w:t>
      </w:r>
    </w:p>
    <w:p w:rsidR="00986CC1" w:rsidRPr="009D7EB3" w:rsidRDefault="00986CC1" w:rsidP="00986C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B3">
        <w:rPr>
          <w:rFonts w:ascii="Times New Roman" w:hAnsi="Times New Roman" w:cs="Times New Roman"/>
          <w:b/>
          <w:sz w:val="24"/>
          <w:szCs w:val="24"/>
        </w:rPr>
        <w:t xml:space="preserve">UNIVERSITAS KRISTEN INDONESIA PAULUS </w:t>
      </w:r>
    </w:p>
    <w:p w:rsidR="00986CC1" w:rsidRPr="009D7EB3" w:rsidRDefault="00986CC1" w:rsidP="00986C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B3">
        <w:rPr>
          <w:rFonts w:ascii="Times New Roman" w:hAnsi="Times New Roman" w:cs="Times New Roman"/>
          <w:b/>
          <w:sz w:val="24"/>
          <w:szCs w:val="24"/>
        </w:rPr>
        <w:t>MAKASSAR</w:t>
      </w:r>
    </w:p>
    <w:p w:rsidR="00986CC1" w:rsidRPr="009D7EB3" w:rsidRDefault="00986CC1" w:rsidP="00986C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B3">
        <w:rPr>
          <w:rFonts w:ascii="Times New Roman" w:hAnsi="Times New Roman" w:cs="Times New Roman"/>
          <w:b/>
          <w:sz w:val="24"/>
          <w:szCs w:val="24"/>
        </w:rPr>
        <w:t>2015</w:t>
      </w:r>
    </w:p>
    <w:p w:rsidR="00986CC1" w:rsidRDefault="00986CC1" w:rsidP="00986CC1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br w:type="page"/>
      </w:r>
    </w:p>
    <w:p w:rsidR="00986CC1" w:rsidRDefault="00986C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986CC1" w:rsidRDefault="00986CC1" w:rsidP="00986CC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D032AF" w:rsidRPr="00986CC1" w:rsidRDefault="007209A7" w:rsidP="00986CC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Etika</w:t>
      </w:r>
      <w:r w:rsidR="00AA0363"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 xml:space="preserve"> </w:t>
      </w:r>
      <w:r w:rsidR="0002002D"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Profesi Teknik Listrik </w:t>
      </w:r>
      <w:r w:rsidR="00AA0363"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(PT. PERTAMINA</w:t>
      </w:r>
      <w:r w:rsidR="00D032AF"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)</w:t>
      </w:r>
    </w:p>
    <w:p w:rsidR="00D032AF" w:rsidRPr="00986CC1" w:rsidRDefault="00D032AF" w:rsidP="00986CC1">
      <w:pPr>
        <w:pStyle w:val="ListParagraph"/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sz w:val="24"/>
          <w:szCs w:val="24"/>
          <w:lang w:eastAsia="id-ID"/>
        </w:rPr>
        <w:t>SECARA UMUM</w:t>
      </w:r>
    </w:p>
    <w:p w:rsidR="0002002D" w:rsidRPr="00986CC1" w:rsidRDefault="0002002D" w:rsidP="00986CC1">
      <w:pPr>
        <w:shd w:val="clear" w:color="auto" w:fill="FFFFFF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>SISTEM TENTANG KETENAGALISTRIKAN (UU RI NO. 30 /2009 )</w:t>
      </w:r>
    </w:p>
    <w:p w:rsidR="0002002D" w:rsidRPr="00986CC1" w:rsidRDefault="0002002D" w:rsidP="00986CC1">
      <w:pPr>
        <w:shd w:val="clear" w:color="auto" w:fill="FFFFFF"/>
        <w:ind w:firstLine="7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Dalam Undang-Undang ini yang dimaksud dengan:</w:t>
      </w:r>
    </w:p>
    <w:p w:rsidR="0002002D" w:rsidRPr="00986CC1" w:rsidRDefault="0002002D" w:rsidP="00986CC1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Ketenagalistrikan adalah segala sesuatu yang menyangkut penedia dan pemanfaatan tenaga listrik serta usaha penunjang tenaga listrik.</w:t>
      </w:r>
    </w:p>
    <w:p w:rsidR="0002002D" w:rsidRPr="00986CC1" w:rsidRDefault="0002002D" w:rsidP="00986CC1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Tenaga listrik adalah suatu bentuk energi sekunder yang dibangkitkan,ditransmisikan, dan didistribusikan untuk segala macam keperluan, tetapi tidakmeliputi listrik yang dipakai untuk komunikasi, elektronika, atau isyarat.</w:t>
      </w:r>
    </w:p>
    <w:p w:rsidR="0002002D" w:rsidRPr="00986CC1" w:rsidRDefault="0002002D" w:rsidP="00986CC1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Usaha penyedia tenag</w:t>
      </w:r>
      <w:r w:rsidR="007209A7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sus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a listrik adalah pengadaan tenaga listrik meliputi pembangkit, transmisi, distribusi dan penjualan tenaga listrik kepada konsumen. </w:t>
      </w:r>
    </w:p>
    <w:p w:rsidR="0002002D" w:rsidRPr="00986CC1" w:rsidRDefault="0002002D" w:rsidP="00986CC1">
      <w:pPr>
        <w:shd w:val="clear" w:color="auto" w:fill="FFFFFF"/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4.   Pembangkit tenaga listrik adalah kegiatan memproduksi tenaga listrik</w:t>
      </w:r>
    </w:p>
    <w:p w:rsidR="0002002D" w:rsidRPr="00986CC1" w:rsidRDefault="0002002D" w:rsidP="00986CC1">
      <w:pPr>
        <w:shd w:val="clear" w:color="auto" w:fill="FFFFFF"/>
        <w:ind w:left="1134" w:hanging="41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5.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Transmisi tenaga listrik adalah penyaluran tenaga listrik dari pembangkit  kesistem didtribus atau ke konsumen, atau penyalur tenaga listrik antarsistem</w:t>
      </w:r>
    </w:p>
    <w:p w:rsidR="0002002D" w:rsidRPr="00986CC1" w:rsidRDefault="0002002D" w:rsidP="00986CC1">
      <w:pPr>
        <w:shd w:val="clear" w:color="auto" w:fill="FFFFFF"/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6.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Distribusi tenaga listrik adalah penyaluran tenaga listrik dari sistem transmisi ataudari pembangkit ke konsumen.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7.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Konsumen adalah setiap orang atau badan yang membeli tenaga listrik dari pemegang izin usaha penyediantenaga listrik.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8.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Usaha penunjang tenaga listrik adalah kegiatan usaha penunjang tenaga listrikkepada konsumen.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9.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Rencana umum ketenagalistrikan adalah rencana pengembangan sistem penyediatenaga listrik yang meliputi bidang pembangkitan, transmisi, dan didtribusi tenagalistrik yang diperlukan untuk memenuhi kebutuhan tenaga listrik.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10.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Izin usaha penyedia tenaga listrik adalah izin untuk melakukan usaha penyediatenaga listrik untuk kepentingan umum.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Izin orasi adalah izin untuk melakukan penyediaan tenaga listrik untukkepentingan sendiri.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12.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Wilayah usaha adalah wilayah yang ditetapkan pemerintah sebagai tempat badanusaha distribusi dan/atau penjualan tenaga listrik melakukan usaha penyediaantenaga listrik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13.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Ganti rugi hak atas tanah adalah penggantian atas pelepasan atau penyerahan hakatas yanah berikut bangunan, tanaman, dan/atau benda lain yang terdapat di atastanah tersebut.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14.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Kompensasi adalah pemberia sejumlah uang kepada pemegang hak atas tanah berikut bangunan, tanaman, dan/atau benda lain yang terdapat di atas tanahtersebut karena tanah tersebut digunakan digunakan secara tidak langsung untuk 12 pembangunan 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ketenagalistrikan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tanpa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dilakukan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pelepasan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atau penyerahan 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hakatas tanah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02002D" w:rsidRPr="00986CC1" w:rsidRDefault="0002002D" w:rsidP="00986CC1">
      <w:pPr>
        <w:shd w:val="clear" w:color="auto" w:fill="FFFFFF"/>
        <w:tabs>
          <w:tab w:val="left" w:pos="1134"/>
        </w:tabs>
        <w:ind w:left="1134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15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.Pemerintah pusat, yang selanjutnya disebut Pemerintah, adalah Presiden RepublikIndonesia yang memegang kekuasaan pemegang kekuasaan pemerintah negaraRepublik Indonesia segagaimana dimaksud dalam UUD RI tahun 1945.</w:t>
      </w:r>
    </w:p>
    <w:p w:rsidR="00986CC1" w:rsidRDefault="0002002D" w:rsidP="00986CC1">
      <w:pPr>
        <w:shd w:val="clear" w:color="auto" w:fill="FFFFFF"/>
        <w:ind w:left="1134" w:hanging="41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16.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Pemerintah daerah adalah gubernur, bupati, atau walikota, dan 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      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perangkat daerah</w:t>
      </w:r>
      <w:r w:rsidR="00A04ED2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sebagai unsur penyelenggara Pemerintahan Daerah.</w:t>
      </w:r>
    </w:p>
    <w:p w:rsidR="000F1BED" w:rsidRDefault="00A04ED2" w:rsidP="00986CC1">
      <w:pPr>
        <w:shd w:val="clear" w:color="auto" w:fill="FFFFFF"/>
        <w:tabs>
          <w:tab w:val="left" w:pos="1134"/>
        </w:tabs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02002D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17.</w:t>
      </w:r>
      <w:r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 w:rsidR="0002002D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Menteri adalah mentri yang mem</w:t>
      </w:r>
      <w:r w:rsidR="00986CC1" w:rsidRPr="00986CC1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bidangi usaha ketenagalistrikan</w:t>
      </w:r>
    </w:p>
    <w:p w:rsidR="00986CC1" w:rsidRDefault="00986CC1" w:rsidP="00986CC1">
      <w:pPr>
        <w:shd w:val="clear" w:color="auto" w:fill="FFFFFF"/>
        <w:tabs>
          <w:tab w:val="left" w:pos="1134"/>
        </w:tabs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986CC1" w:rsidRPr="00986CC1" w:rsidRDefault="00986CC1" w:rsidP="00986CC1">
      <w:pPr>
        <w:shd w:val="clear" w:color="auto" w:fill="FFFFFF"/>
        <w:tabs>
          <w:tab w:val="left" w:pos="1134"/>
        </w:tabs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D032AF" w:rsidRPr="00986CC1" w:rsidRDefault="00D032AF" w:rsidP="00986CC1">
      <w:pPr>
        <w:pStyle w:val="ListParagraph"/>
        <w:numPr>
          <w:ilvl w:val="0"/>
          <w:numId w:val="6"/>
        </w:numPr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lastRenderedPageBreak/>
        <w:t>SECARA KHUSUS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A. ETIKA KERJA SESAMA INSAN PERTAMINA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ab/>
        <w:t>Etika kerja antar sesama insan PERTAMINA dilandasi dengan:</w:t>
      </w:r>
    </w:p>
    <w:p w:rsidR="00D032AF" w:rsidRPr="00986CC1" w:rsidRDefault="00D032AF" w:rsidP="00986CC1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1.bekerja profesional dan sadar biaya untuk menghasilkan kinerja yang  optimal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</w:t>
      </w:r>
      <w:r w:rsidR="00380F8C" w:rsidRPr="00986CC1">
        <w:rPr>
          <w:rFonts w:ascii="Times New Roman" w:hAnsi="Times New Roman" w:cs="Times New Roman"/>
          <w:sz w:val="24"/>
          <w:szCs w:val="24"/>
        </w:rPr>
        <w:t xml:space="preserve"> </w:t>
      </w:r>
      <w:r w:rsidRPr="00986CC1">
        <w:rPr>
          <w:rFonts w:ascii="Times New Roman" w:hAnsi="Times New Roman" w:cs="Times New Roman"/>
          <w:sz w:val="24"/>
          <w:szCs w:val="24"/>
        </w:rPr>
        <w:t>jujur, sopan dan tertib.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saling menghargai, terbuka menerima kritik dan saran serta menyelesaikan masalah dengan musyawarah mufakat.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4. saling membantu, memotivasi dan bekerja sama dalam menyelesaikan tugas.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5. mengkomunikasikan setiap ide baru dan saling mentransfer pengetahuan dan kemampuan.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6. mengambil inisiatif dan mengembangkan kompetensi dalam melaksanakan tugas.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7. berani mendiskusikan kebijakan yang kurang tepat untuk melakukan koreksi yang konstruktif secara santun.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8. menghargai perbedaan gender, suku, agama, ras dan antar golongan.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86CC1" w:rsidRPr="00986CC1" w:rsidRDefault="00986CC1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B. MENJAGA KERAHASIAAN DATA DAN INFORMASI PERUSAHAAN</w:t>
      </w:r>
    </w:p>
    <w:p w:rsidR="00D032AF" w:rsidRPr="00986CC1" w:rsidRDefault="00D032AF" w:rsidP="00986CC1">
      <w:pPr>
        <w:pStyle w:val="ListParagraph"/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memanfaatkan data dan informasi perusahaan untuk meningkatkan nilai tambah perusahaan dan pengambilan keputusan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menggunakan sistem keamanan data yang memadai.</w:t>
      </w:r>
    </w:p>
    <w:p w:rsidR="00D032AF" w:rsidRPr="00986CC1" w:rsidRDefault="00D032AF" w:rsidP="00986C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memberikan informasi yang relevan dan proporsional kepada stakeholders dengan tetap mempertimbangkan kepentingan perusahaan.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menghindari penyebarluasan data dan informasi kepada pihak lain yang tidak berkepentingan baik selama bekerja maupun setelah berhenti bekerja.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4. menyerahkan semua data yang berhubungan dengan perusahaan pada saat berhenti bekerja.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5. menjaga kerahasiaan informasi tentang konsumen.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C. MENJAGA HARTA PERUSAHAAN</w:t>
      </w:r>
    </w:p>
    <w:p w:rsidR="00D032AF" w:rsidRPr="00986CC1" w:rsidRDefault="00D032AF" w:rsidP="00986CC1">
      <w:pPr>
        <w:pStyle w:val="ListParagraph"/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mengoptimalkan penggunaan harta perusahaan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bertanggung jawab atas pengelolaan harta perusahaan dan menghindarkan penggunaannya di luar kepentingan perusahaan.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mengamankan harta perusahaan dari kerusakan dan kehilangan.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melakukan penghematan pemakaian energi.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D. MENJAGA KEAMANAN DAN KESELAMATAN, KESEHATAN  KERJA DAN LINDUNGAN LINGKUNGAN (K3LL)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menjadikan keamanan dan K3LL sebagai bagian dari budaya kerja untuk menciptakan suasana kerja yang tertib, aman, handal, nyaman dan berwawasan lingkungan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menguasai dan memahami situasi dan kondisi lingkungan kerja serta menerapkan sistem keamanan dan K3LL di lingkungan kerja secara konsisten.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tanggap terhadap keadaan darurat yang disebabkan oleh gangguan keamanan, kecelakaan, pencemaran, dan bencana alam.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E. MENCATAT DATA DAN PELAPORAN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mengelola data secara rapi, tertib, teliti, akurat dan tepat waktu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mencatat data dan menyusun laporan berdasarkan sumber yang benar dan dapat dipertanggungjawabkan.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menyajikan laporan secara singkat, jelas, tepat, komunikatif untuk dipergunakan dalam pengambilan keputusan dan sebagai umpan balik guna perbaikan kinerja.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lastRenderedPageBreak/>
        <w:t>3. tidak menyembunyikan data dan laporan yang seharusnya disampaikan.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F. MENGHINDARI BENTURAN KEPENTINGAN DAN PENYALAHGUNAAN JABATAN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menghindari kondisi, situasi ataupun kesan adanya benturan kepentingan dan penyalahgunaan jabatan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mematuhi peraturan, sistem, dan prosedur yang ditetapkan.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tidak memiliki saham/kepemilikan dalam badan usaha yang menjadi mitra atau pesaing perusahaan dalam jumlah yang dapat mempengaruhi pengambilan keputusan termasuk suami/istri dan anak.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tidak memiliki usaha yang berhubungan langsung dengan aktivitas perusahaan, termasuk suami/istri dan anak.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4. tidak merangkap jabatan dan pekerjaan di perusahaan lain termasuk anak perusahaan yang dapat mengakibatkan pengambilan keputusan menjadi tidak obyektif.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5. tidak memberikan atau menerima pinjaman dari penyedia barang/jasa dan konsumen.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G. MENERIMA HADIAH/CINDERAMATA/GRATIFIKASI DAN ENTERTAINMENT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tidak menerima hadiah/cinderamata/gratifikasi dalam bentuk apapun yang berhubungan dengan jabatan dan pekerjaannya, kecuali: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menerima entertainment dalam bentuk jamuan makan.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menerima benda-benda promosi yang mencantumkan logo/nama perusahaan pemberi.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H. MEMBERI HADIAH/CINDERA MATA DAN ENTERTAINMENT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dapat memberikan hadiah/cindera mata dan entertainment kepada pihak lain dengan syarat 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menunjang kepentingan perusahaan, dan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tidak dimaksudkan untuk menyuap, dan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telah dianggarkan oleh perusahaan, dan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4. apabila hadiah/cindera mata berupa benda maka harus mencantumkan logo/nama PERTAMINA.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I. PENYALAHGUNAAN NARKOTIKA DAN OBAT TERLARANG (NARKOBA) DAN MINUMAN KERAS (MIRAS)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bebas dari penyalahgunaan narkoba dan miras.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86CC1">
        <w:rPr>
          <w:rFonts w:ascii="Times New Roman" w:hAnsi="Times New Roman" w:cs="Times New Roman"/>
          <w:b/>
          <w:sz w:val="24"/>
          <w:szCs w:val="24"/>
        </w:rPr>
        <w:t>J. AKTIVITAS POLITIK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Insan PERTAMINA bersikap netral terhadap semua partai politik dengan cara: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1. tidak menggunakan fasilitas Perusahaan untuk kepentingan golongan/partai politik tertentu.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2. tidak merangkap jabatan sebagai pengurus partai politik dan/ atau anggota legislatif.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86CC1">
        <w:rPr>
          <w:rFonts w:ascii="Times New Roman" w:hAnsi="Times New Roman" w:cs="Times New Roman"/>
          <w:sz w:val="24"/>
          <w:szCs w:val="24"/>
        </w:rPr>
        <w:t>3. tidak membawa, memperlihatkan, memasang, serta mengedarkan simbol, gambar dan ornamen partai politik di lingkungan Perusahaan.</w:t>
      </w: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86CC1" w:rsidRDefault="00986CC1" w:rsidP="00986CC1">
      <w:pPr>
        <w:pStyle w:val="ListParagraph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986CC1" w:rsidRDefault="00986CC1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hyperlink r:id="rId8" w:anchor="scribd" w:history="1">
        <w:r w:rsidRPr="008F4107">
          <w:rPr>
            <w:rStyle w:val="Hyperlink"/>
            <w:rFonts w:ascii="Times New Roman" w:hAnsi="Times New Roman" w:cs="Times New Roman"/>
            <w:sz w:val="24"/>
            <w:szCs w:val="24"/>
          </w:rPr>
          <w:t>http://www.scribd.com/doc/129895361/Kode-Etik-Profesi-Teknik-Listrik#scribd</w:t>
        </w:r>
      </w:hyperlink>
    </w:p>
    <w:p w:rsidR="00986CC1" w:rsidRDefault="00986CC1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F4107">
          <w:rPr>
            <w:rStyle w:val="Hyperlink"/>
            <w:rFonts w:ascii="Times New Roman" w:hAnsi="Times New Roman" w:cs="Times New Roman"/>
            <w:sz w:val="24"/>
            <w:szCs w:val="24"/>
          </w:rPr>
          <w:t>http://felicianolatuihamallo.blogspot.co.id/2013/05/peraturan-peraturan-yang-berhubungan_9.html</w:t>
        </w:r>
      </w:hyperlink>
    </w:p>
    <w:p w:rsidR="00986CC1" w:rsidRPr="00380F8C" w:rsidRDefault="00986CC1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032AF" w:rsidRPr="00986CC1" w:rsidRDefault="00D032AF" w:rsidP="00986CC1">
      <w:pPr>
        <w:pStyle w:val="ListParagraph"/>
        <w:tabs>
          <w:tab w:val="left" w:pos="993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D032AF" w:rsidRPr="00986CC1" w:rsidSect="000F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DC" w:rsidRDefault="00035BDC" w:rsidP="00986CC1">
      <w:r>
        <w:separator/>
      </w:r>
    </w:p>
  </w:endnote>
  <w:endnote w:type="continuationSeparator" w:id="0">
    <w:p w:rsidR="00035BDC" w:rsidRDefault="00035BDC" w:rsidP="0098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DC" w:rsidRDefault="00035BDC" w:rsidP="00986CC1">
      <w:r>
        <w:separator/>
      </w:r>
    </w:p>
  </w:footnote>
  <w:footnote w:type="continuationSeparator" w:id="0">
    <w:p w:rsidR="00035BDC" w:rsidRDefault="00035BDC" w:rsidP="0098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5A0"/>
    <w:multiLevelType w:val="hybridMultilevel"/>
    <w:tmpl w:val="6BE0DE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A2E"/>
    <w:multiLevelType w:val="hybridMultilevel"/>
    <w:tmpl w:val="F4E8136A"/>
    <w:lvl w:ilvl="0" w:tplc="7ED2A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6AAA"/>
    <w:multiLevelType w:val="hybridMultilevel"/>
    <w:tmpl w:val="5254C10E"/>
    <w:lvl w:ilvl="0" w:tplc="71566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75D8F"/>
    <w:multiLevelType w:val="hybridMultilevel"/>
    <w:tmpl w:val="FA6CAA7C"/>
    <w:lvl w:ilvl="0" w:tplc="A35810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4910"/>
    <w:multiLevelType w:val="multilevel"/>
    <w:tmpl w:val="5D82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10C1D"/>
    <w:multiLevelType w:val="hybridMultilevel"/>
    <w:tmpl w:val="EBD021D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977D48"/>
    <w:multiLevelType w:val="hybridMultilevel"/>
    <w:tmpl w:val="196E138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B4"/>
    <w:rsid w:val="0002002D"/>
    <w:rsid w:val="00035BDC"/>
    <w:rsid w:val="000F1BED"/>
    <w:rsid w:val="00185138"/>
    <w:rsid w:val="00380F8C"/>
    <w:rsid w:val="00690007"/>
    <w:rsid w:val="00715321"/>
    <w:rsid w:val="007209A7"/>
    <w:rsid w:val="008E33B4"/>
    <w:rsid w:val="00967E1E"/>
    <w:rsid w:val="00986CC1"/>
    <w:rsid w:val="00A04ED2"/>
    <w:rsid w:val="00A30C02"/>
    <w:rsid w:val="00AA0363"/>
    <w:rsid w:val="00C07757"/>
    <w:rsid w:val="00D032AF"/>
    <w:rsid w:val="00E1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33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3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8E33B4"/>
  </w:style>
  <w:style w:type="character" w:customStyle="1" w:styleId="a">
    <w:name w:val="a"/>
    <w:basedOn w:val="DefaultParagraphFont"/>
    <w:rsid w:val="0002002D"/>
  </w:style>
  <w:style w:type="character" w:customStyle="1" w:styleId="l6">
    <w:name w:val="l6"/>
    <w:basedOn w:val="DefaultParagraphFont"/>
    <w:rsid w:val="0002002D"/>
  </w:style>
  <w:style w:type="paragraph" w:styleId="ListParagraph">
    <w:name w:val="List Paragraph"/>
    <w:basedOn w:val="Normal"/>
    <w:uiPriority w:val="34"/>
    <w:qFormat/>
    <w:rsid w:val="00020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C1"/>
  </w:style>
  <w:style w:type="paragraph" w:styleId="Footer">
    <w:name w:val="footer"/>
    <w:basedOn w:val="Normal"/>
    <w:link w:val="FooterChar"/>
    <w:uiPriority w:val="99"/>
    <w:semiHidden/>
    <w:unhideWhenUsed/>
    <w:rsid w:val="00986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CC1"/>
  </w:style>
  <w:style w:type="character" w:styleId="Hyperlink">
    <w:name w:val="Hyperlink"/>
    <w:basedOn w:val="DefaultParagraphFont"/>
    <w:uiPriority w:val="99"/>
    <w:unhideWhenUsed/>
    <w:rsid w:val="00986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06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6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3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0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23904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129895361/Kode-Etik-Profesi-Teknik-Listr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licianolatuihamallo.blogspot.co.id/2013/05/peraturan-peraturan-yang-berhubungan_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2015-12-16T01:31:00Z</dcterms:created>
  <dcterms:modified xsi:type="dcterms:W3CDTF">2015-12-16T01:31:00Z</dcterms:modified>
</cp:coreProperties>
</file>