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AC" w:rsidRPr="0008340C" w:rsidRDefault="00514AA7" w:rsidP="00022FC5">
      <w:pPr>
        <w:jc w:val="center"/>
        <w:rPr>
          <w:b/>
          <w:sz w:val="36"/>
          <w:szCs w:val="36"/>
        </w:rPr>
      </w:pPr>
      <w:proofErr w:type="spellStart"/>
      <w:r w:rsidRPr="0008340C">
        <w:rPr>
          <w:b/>
          <w:sz w:val="36"/>
          <w:szCs w:val="36"/>
        </w:rPr>
        <w:t>Panduan</w:t>
      </w:r>
      <w:proofErr w:type="spellEnd"/>
      <w:r w:rsidRPr="0008340C">
        <w:rPr>
          <w:b/>
          <w:sz w:val="36"/>
          <w:szCs w:val="36"/>
        </w:rPr>
        <w:t xml:space="preserve"> </w:t>
      </w:r>
      <w:proofErr w:type="spellStart"/>
      <w:r w:rsidRPr="0008340C">
        <w:rPr>
          <w:b/>
          <w:sz w:val="36"/>
          <w:szCs w:val="36"/>
        </w:rPr>
        <w:t>Penulisan</w:t>
      </w:r>
      <w:proofErr w:type="spellEnd"/>
      <w:r w:rsidRPr="0008340C">
        <w:rPr>
          <w:b/>
          <w:sz w:val="36"/>
          <w:szCs w:val="36"/>
        </w:rPr>
        <w:t xml:space="preserve"> </w:t>
      </w:r>
      <w:proofErr w:type="spellStart"/>
      <w:r w:rsidRPr="0008340C">
        <w:rPr>
          <w:b/>
          <w:sz w:val="36"/>
          <w:szCs w:val="36"/>
        </w:rPr>
        <w:t>Buku</w:t>
      </w:r>
      <w:proofErr w:type="spellEnd"/>
      <w:r w:rsidRPr="0008340C">
        <w:rPr>
          <w:b/>
          <w:sz w:val="36"/>
          <w:szCs w:val="36"/>
        </w:rPr>
        <w:t xml:space="preserve"> </w:t>
      </w:r>
      <w:proofErr w:type="spellStart"/>
      <w:r w:rsidRPr="0008340C">
        <w:rPr>
          <w:b/>
          <w:sz w:val="36"/>
          <w:szCs w:val="36"/>
        </w:rPr>
        <w:t>Bunga</w:t>
      </w:r>
      <w:proofErr w:type="spellEnd"/>
      <w:r w:rsidRPr="0008340C">
        <w:rPr>
          <w:b/>
          <w:sz w:val="36"/>
          <w:szCs w:val="36"/>
        </w:rPr>
        <w:t xml:space="preserve"> </w:t>
      </w:r>
      <w:proofErr w:type="spellStart"/>
      <w:r w:rsidRPr="0008340C">
        <w:rPr>
          <w:b/>
          <w:sz w:val="36"/>
          <w:szCs w:val="36"/>
        </w:rPr>
        <w:t>rampai</w:t>
      </w:r>
      <w:proofErr w:type="spellEnd"/>
      <w:r w:rsidRPr="0008340C">
        <w:rPr>
          <w:b/>
          <w:sz w:val="36"/>
          <w:szCs w:val="36"/>
        </w:rPr>
        <w:t xml:space="preserve"> </w:t>
      </w:r>
      <w:proofErr w:type="spellStart"/>
      <w:r w:rsidRPr="0008340C">
        <w:rPr>
          <w:b/>
          <w:sz w:val="36"/>
          <w:szCs w:val="36"/>
        </w:rPr>
        <w:t>tentang</w:t>
      </w:r>
      <w:proofErr w:type="spellEnd"/>
      <w:r w:rsidRPr="0008340C">
        <w:rPr>
          <w:b/>
          <w:sz w:val="36"/>
          <w:szCs w:val="36"/>
        </w:rPr>
        <w:t xml:space="preserve"> Covid-19</w:t>
      </w:r>
    </w:p>
    <w:p w:rsidR="00514AA7" w:rsidRPr="00022FC5" w:rsidRDefault="00514AA7" w:rsidP="00022FC5">
      <w:pPr>
        <w:shd w:val="clear" w:color="auto" w:fill="D9E2F3" w:themeFill="accent5" w:themeFillTint="33"/>
        <w:rPr>
          <w:b/>
          <w:sz w:val="32"/>
          <w:szCs w:val="32"/>
        </w:rPr>
      </w:pPr>
      <w:proofErr w:type="spellStart"/>
      <w:r w:rsidRPr="00022FC5">
        <w:rPr>
          <w:b/>
          <w:sz w:val="32"/>
          <w:szCs w:val="32"/>
        </w:rPr>
        <w:t>Pendahuluan</w:t>
      </w:r>
      <w:proofErr w:type="spellEnd"/>
    </w:p>
    <w:p w:rsidR="00514AA7" w:rsidRDefault="00514AA7" w:rsidP="00022FC5">
      <w:pPr>
        <w:jc w:val="both"/>
      </w:pPr>
      <w:proofErr w:type="spellStart"/>
      <w:r>
        <w:t>Pandemik</w:t>
      </w:r>
      <w:proofErr w:type="spellEnd"/>
      <w:r>
        <w:t xml:space="preserve"> covid-19 </w:t>
      </w:r>
      <w:proofErr w:type="spellStart"/>
      <w:r>
        <w:t>mempunya</w:t>
      </w:r>
      <w:r w:rsidR="00022FC5">
        <w:t>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tatanan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sendi-sendi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.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pandemik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disebabkan</w:t>
      </w:r>
      <w:proofErr w:type="spellEnd"/>
      <w:r>
        <w:t xml:space="preserve"> virus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berkali</w:t>
      </w:r>
      <w:proofErr w:type="spellEnd"/>
      <w:r>
        <w:t xml:space="preserve">-kali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korban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keterbukaan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covid-19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tersebar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 w:rsidR="00022FC5">
        <w:t>hampi</w:t>
      </w:r>
      <w:r>
        <w:t>r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di </w:t>
      </w:r>
      <w:proofErr w:type="spellStart"/>
      <w:r>
        <w:t>dunia</w:t>
      </w:r>
      <w:proofErr w:type="spellEnd"/>
      <w:r>
        <w:t>.</w:t>
      </w:r>
      <w:r w:rsidR="00022FC5">
        <w:t xml:space="preserve"> </w:t>
      </w:r>
      <w:proofErr w:type="spellStart"/>
      <w:r w:rsidR="00022FC5">
        <w:t>Dalam</w:t>
      </w:r>
      <w:proofErr w:type="spellEnd"/>
      <w:r w:rsidR="00022FC5">
        <w:t xml:space="preserve"> </w:t>
      </w:r>
      <w:proofErr w:type="spellStart"/>
      <w:r w:rsidR="00022FC5">
        <w:t>konteks</w:t>
      </w:r>
      <w:proofErr w:type="spellEnd"/>
      <w:r w:rsidR="00022FC5">
        <w:t xml:space="preserve"> </w:t>
      </w:r>
      <w:proofErr w:type="spellStart"/>
      <w:r w:rsidR="00022FC5">
        <w:t>keilmuan</w:t>
      </w:r>
      <w:proofErr w:type="spellEnd"/>
      <w:r w:rsidR="00022FC5">
        <w:t xml:space="preserve"> covid-19 </w:t>
      </w:r>
      <w:proofErr w:type="spellStart"/>
      <w:r w:rsidR="00022FC5">
        <w:t>dapat</w:t>
      </w:r>
      <w:proofErr w:type="spellEnd"/>
      <w:r w:rsidR="00022FC5">
        <w:t xml:space="preserve"> </w:t>
      </w:r>
      <w:proofErr w:type="spellStart"/>
      <w:r w:rsidR="00022FC5">
        <w:t>ditinjau</w:t>
      </w:r>
      <w:proofErr w:type="spellEnd"/>
      <w:r w:rsidR="00022FC5">
        <w:t xml:space="preserve"> </w:t>
      </w:r>
      <w:proofErr w:type="spellStart"/>
      <w:r w:rsidR="00022FC5">
        <w:t>dari</w:t>
      </w:r>
      <w:proofErr w:type="spellEnd"/>
      <w:r w:rsidR="00022FC5">
        <w:t xml:space="preserve"> </w:t>
      </w:r>
      <w:proofErr w:type="spellStart"/>
      <w:r w:rsidR="00022FC5">
        <w:t>berbagai</w:t>
      </w:r>
      <w:proofErr w:type="spellEnd"/>
      <w:r w:rsidR="00022FC5">
        <w:t xml:space="preserve"> </w:t>
      </w:r>
      <w:proofErr w:type="spellStart"/>
      <w:r w:rsidR="00022FC5">
        <w:t>bidang</w:t>
      </w:r>
      <w:proofErr w:type="spellEnd"/>
      <w:r w:rsidR="00022FC5">
        <w:t xml:space="preserve"> </w:t>
      </w:r>
      <w:proofErr w:type="spellStart"/>
      <w:r w:rsidR="00022FC5">
        <w:t>sehingga</w:t>
      </w:r>
      <w:proofErr w:type="spellEnd"/>
      <w:r w:rsidR="00022FC5">
        <w:t xml:space="preserve"> </w:t>
      </w:r>
      <w:proofErr w:type="spellStart"/>
      <w:r w:rsidR="00022FC5">
        <w:t>setiap</w:t>
      </w:r>
      <w:proofErr w:type="spellEnd"/>
      <w:r w:rsidR="00022FC5">
        <w:t xml:space="preserve"> </w:t>
      </w:r>
      <w:proofErr w:type="spellStart"/>
      <w:r w:rsidR="00022FC5">
        <w:t>bidang</w:t>
      </w:r>
      <w:proofErr w:type="spellEnd"/>
      <w:r w:rsidR="00022FC5">
        <w:t xml:space="preserve"> </w:t>
      </w:r>
      <w:proofErr w:type="spellStart"/>
      <w:r w:rsidR="00022FC5">
        <w:t>keilmuan</w:t>
      </w:r>
      <w:proofErr w:type="spellEnd"/>
      <w:r w:rsidR="00022FC5">
        <w:t xml:space="preserve"> </w:t>
      </w:r>
      <w:proofErr w:type="spellStart"/>
      <w:r w:rsidR="00022FC5">
        <w:t>dapat</w:t>
      </w:r>
      <w:proofErr w:type="spellEnd"/>
      <w:r w:rsidR="00022FC5">
        <w:t xml:space="preserve"> </w:t>
      </w:r>
      <w:proofErr w:type="spellStart"/>
      <w:r w:rsidR="00022FC5">
        <w:t>memberikan</w:t>
      </w:r>
      <w:proofErr w:type="spellEnd"/>
      <w:r w:rsidR="00022FC5">
        <w:t xml:space="preserve"> </w:t>
      </w:r>
      <w:proofErr w:type="spellStart"/>
      <w:r w:rsidR="00022FC5">
        <w:t>kontribusi</w:t>
      </w:r>
      <w:proofErr w:type="spellEnd"/>
      <w:r w:rsidR="00022FC5">
        <w:t xml:space="preserve"> </w:t>
      </w:r>
      <w:proofErr w:type="spellStart"/>
      <w:r w:rsidR="00022FC5">
        <w:t>dalam</w:t>
      </w:r>
      <w:proofErr w:type="spellEnd"/>
      <w:r w:rsidR="00022FC5">
        <w:t xml:space="preserve"> </w:t>
      </w:r>
      <w:proofErr w:type="spellStart"/>
      <w:r w:rsidR="00022FC5">
        <w:t>menangani</w:t>
      </w:r>
      <w:proofErr w:type="spellEnd"/>
      <w:r w:rsidR="00022FC5">
        <w:t xml:space="preserve"> </w:t>
      </w:r>
      <w:proofErr w:type="spellStart"/>
      <w:r w:rsidR="00022FC5">
        <w:t>pandemik</w:t>
      </w:r>
      <w:proofErr w:type="spellEnd"/>
      <w:r w:rsidR="00022FC5">
        <w:t xml:space="preserve"> </w:t>
      </w:r>
      <w:proofErr w:type="spellStart"/>
      <w:r w:rsidR="00022FC5">
        <w:t>ini</w:t>
      </w:r>
      <w:proofErr w:type="spellEnd"/>
      <w:r w:rsidR="00022FC5">
        <w:t xml:space="preserve">. </w:t>
      </w:r>
      <w:proofErr w:type="spellStart"/>
      <w:r w:rsidR="00022FC5">
        <w:t>Untuk</w:t>
      </w:r>
      <w:proofErr w:type="spellEnd"/>
      <w:r w:rsidR="00022FC5">
        <w:t xml:space="preserve"> </w:t>
      </w:r>
      <w:proofErr w:type="spellStart"/>
      <w:r w:rsidR="00022FC5">
        <w:t>melihat</w:t>
      </w:r>
      <w:proofErr w:type="spellEnd"/>
      <w:r w:rsidR="00022FC5">
        <w:t xml:space="preserve"> </w:t>
      </w:r>
      <w:proofErr w:type="spellStart"/>
      <w:r w:rsidR="00022FC5">
        <w:t>kontribsi</w:t>
      </w:r>
      <w:proofErr w:type="spellEnd"/>
      <w:r w:rsidR="00022FC5">
        <w:t xml:space="preserve"> </w:t>
      </w:r>
      <w:proofErr w:type="spellStart"/>
      <w:r w:rsidR="00022FC5">
        <w:t>keilmuan</w:t>
      </w:r>
      <w:proofErr w:type="spellEnd"/>
      <w:r w:rsidR="00022FC5">
        <w:t xml:space="preserve"> </w:t>
      </w:r>
      <w:proofErr w:type="spellStart"/>
      <w:r w:rsidR="00022FC5">
        <w:t>dari</w:t>
      </w:r>
      <w:proofErr w:type="spellEnd"/>
      <w:r w:rsidR="00022FC5">
        <w:t xml:space="preserve"> </w:t>
      </w:r>
      <w:proofErr w:type="spellStart"/>
      <w:r w:rsidR="00022FC5">
        <w:t>berbagai</w:t>
      </w:r>
      <w:proofErr w:type="spellEnd"/>
      <w:r w:rsidR="00022FC5">
        <w:t xml:space="preserve"> </w:t>
      </w:r>
      <w:proofErr w:type="spellStart"/>
      <w:r w:rsidR="00022FC5">
        <w:t>bidang</w:t>
      </w:r>
      <w:proofErr w:type="spellEnd"/>
      <w:r w:rsidR="00022FC5">
        <w:t xml:space="preserve"> </w:t>
      </w:r>
      <w:proofErr w:type="spellStart"/>
      <w:r w:rsidR="00022FC5">
        <w:t>tersebut</w:t>
      </w:r>
      <w:proofErr w:type="spellEnd"/>
      <w:r w:rsidR="00022FC5">
        <w:t xml:space="preserve">, </w:t>
      </w:r>
      <w:proofErr w:type="spellStart"/>
      <w:r w:rsidR="00022FC5">
        <w:t>maka</w:t>
      </w:r>
      <w:proofErr w:type="spellEnd"/>
      <w:r w:rsidR="00022FC5">
        <w:t xml:space="preserve"> </w:t>
      </w:r>
      <w:r w:rsidR="00022FC5" w:rsidRPr="00022FC5">
        <w:rPr>
          <w:i/>
        </w:rPr>
        <w:t>Indonesia Society oh Applied Biology (ISAB)</w:t>
      </w:r>
      <w:r w:rsidR="00022FC5">
        <w:t xml:space="preserve"> </w:t>
      </w:r>
      <w:proofErr w:type="spellStart"/>
      <w:r w:rsidR="00022FC5">
        <w:t>menyusun</w:t>
      </w:r>
      <w:proofErr w:type="spellEnd"/>
      <w:r w:rsidR="00022FC5">
        <w:t xml:space="preserve"> </w:t>
      </w:r>
      <w:proofErr w:type="spellStart"/>
      <w:r w:rsidR="00022FC5">
        <w:t>sebuah</w:t>
      </w:r>
      <w:proofErr w:type="spellEnd"/>
      <w:r w:rsidR="00022FC5">
        <w:t xml:space="preserve"> </w:t>
      </w:r>
      <w:proofErr w:type="spellStart"/>
      <w:r w:rsidR="00022FC5">
        <w:t>buku</w:t>
      </w:r>
      <w:proofErr w:type="spellEnd"/>
      <w:r w:rsidR="00022FC5">
        <w:t xml:space="preserve"> </w:t>
      </w:r>
      <w:proofErr w:type="spellStart"/>
      <w:r w:rsidR="00022FC5">
        <w:t>bunga</w:t>
      </w:r>
      <w:proofErr w:type="spellEnd"/>
      <w:r w:rsidR="00022FC5">
        <w:t xml:space="preserve"> </w:t>
      </w:r>
      <w:proofErr w:type="spellStart"/>
      <w:r w:rsidR="00022FC5">
        <w:t>rampai</w:t>
      </w:r>
      <w:proofErr w:type="spellEnd"/>
      <w:r w:rsidR="00022FC5">
        <w:t xml:space="preserve"> </w:t>
      </w:r>
      <w:proofErr w:type="spellStart"/>
      <w:r w:rsidR="00022FC5">
        <w:t>tentang</w:t>
      </w:r>
      <w:proofErr w:type="spellEnd"/>
      <w:r w:rsidR="00022FC5">
        <w:t xml:space="preserve"> covid-19 yang </w:t>
      </w:r>
      <w:proofErr w:type="spellStart"/>
      <w:r w:rsidR="00022FC5">
        <w:t>berisi</w:t>
      </w:r>
      <w:proofErr w:type="spellEnd"/>
      <w:r w:rsidR="00022FC5">
        <w:t xml:space="preserve"> </w:t>
      </w:r>
      <w:proofErr w:type="spellStart"/>
      <w:r w:rsidR="00022FC5">
        <w:t>tulisan</w:t>
      </w:r>
      <w:proofErr w:type="spellEnd"/>
      <w:r w:rsidR="00022FC5">
        <w:t xml:space="preserve"> </w:t>
      </w:r>
      <w:proofErr w:type="spellStart"/>
      <w:r w:rsidR="00022FC5">
        <w:t>dari</w:t>
      </w:r>
      <w:proofErr w:type="spellEnd"/>
      <w:r w:rsidR="00022FC5">
        <w:t xml:space="preserve"> </w:t>
      </w:r>
      <w:proofErr w:type="spellStart"/>
      <w:r w:rsidR="00022FC5">
        <w:t>berbagai</w:t>
      </w:r>
      <w:proofErr w:type="spellEnd"/>
      <w:r w:rsidR="00022FC5">
        <w:t xml:space="preserve"> </w:t>
      </w:r>
      <w:proofErr w:type="spellStart"/>
      <w:r w:rsidR="00022FC5">
        <w:t>ilmuan</w:t>
      </w:r>
      <w:proofErr w:type="spellEnd"/>
      <w:r w:rsidR="00022FC5">
        <w:t xml:space="preserve"> </w:t>
      </w:r>
      <w:proofErr w:type="spellStart"/>
      <w:r w:rsidR="00022FC5">
        <w:t>dan</w:t>
      </w:r>
      <w:proofErr w:type="spellEnd"/>
      <w:r w:rsidR="00022FC5">
        <w:t xml:space="preserve"> </w:t>
      </w:r>
      <w:proofErr w:type="spellStart"/>
      <w:r w:rsidR="00022FC5">
        <w:t>peneliti</w:t>
      </w:r>
      <w:proofErr w:type="spellEnd"/>
      <w:r w:rsidR="00022FC5">
        <w:t xml:space="preserve"> </w:t>
      </w:r>
      <w:proofErr w:type="spellStart"/>
      <w:r w:rsidR="00022FC5">
        <w:t>dari</w:t>
      </w:r>
      <w:proofErr w:type="spellEnd"/>
      <w:r w:rsidR="00022FC5">
        <w:t xml:space="preserve"> </w:t>
      </w:r>
      <w:proofErr w:type="spellStart"/>
      <w:r w:rsidR="00022FC5">
        <w:t>berbagai</w:t>
      </w:r>
      <w:proofErr w:type="spellEnd"/>
      <w:r w:rsidR="00022FC5">
        <w:t xml:space="preserve"> </w:t>
      </w:r>
      <w:proofErr w:type="spellStart"/>
      <w:r w:rsidR="00022FC5">
        <w:t>bidang</w:t>
      </w:r>
      <w:proofErr w:type="spellEnd"/>
    </w:p>
    <w:p w:rsidR="00173847" w:rsidRPr="00022FC5" w:rsidRDefault="00173847" w:rsidP="00173847">
      <w:pPr>
        <w:shd w:val="clear" w:color="auto" w:fill="D9E2F3" w:themeFill="accent5" w:themeFillTint="33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Judul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Buku</w:t>
      </w:r>
      <w:proofErr w:type="spellEnd"/>
    </w:p>
    <w:p w:rsidR="00173847" w:rsidRPr="00FF4149" w:rsidRDefault="00173847" w:rsidP="00022FC5">
      <w:pPr>
        <w:jc w:val="both"/>
        <w:rPr>
          <w:b/>
          <w:sz w:val="24"/>
          <w:szCs w:val="24"/>
        </w:rPr>
      </w:pPr>
      <w:r w:rsidRPr="00FF4149">
        <w:rPr>
          <w:b/>
          <w:sz w:val="24"/>
          <w:szCs w:val="24"/>
        </w:rPr>
        <w:t xml:space="preserve">Covid-19 </w:t>
      </w:r>
      <w:proofErr w:type="spellStart"/>
      <w:r w:rsidRPr="00FF4149">
        <w:rPr>
          <w:b/>
          <w:sz w:val="24"/>
          <w:szCs w:val="24"/>
        </w:rPr>
        <w:t>ditinjau</w:t>
      </w:r>
      <w:proofErr w:type="spellEnd"/>
      <w:r w:rsidRPr="00FF4149">
        <w:rPr>
          <w:b/>
          <w:sz w:val="24"/>
          <w:szCs w:val="24"/>
        </w:rPr>
        <w:t xml:space="preserve"> </w:t>
      </w:r>
      <w:proofErr w:type="spellStart"/>
      <w:r w:rsidRPr="00FF4149">
        <w:rPr>
          <w:b/>
          <w:sz w:val="24"/>
          <w:szCs w:val="24"/>
        </w:rPr>
        <w:t>dari</w:t>
      </w:r>
      <w:proofErr w:type="spellEnd"/>
      <w:r w:rsidRPr="00FF4149">
        <w:rPr>
          <w:b/>
          <w:sz w:val="24"/>
          <w:szCs w:val="24"/>
        </w:rPr>
        <w:t xml:space="preserve"> </w:t>
      </w:r>
      <w:proofErr w:type="spellStart"/>
      <w:r w:rsidRPr="00FF4149">
        <w:rPr>
          <w:b/>
          <w:sz w:val="24"/>
          <w:szCs w:val="24"/>
        </w:rPr>
        <w:t>berbagai</w:t>
      </w:r>
      <w:proofErr w:type="spellEnd"/>
      <w:r w:rsidRPr="00FF4149">
        <w:rPr>
          <w:b/>
          <w:sz w:val="24"/>
          <w:szCs w:val="24"/>
        </w:rPr>
        <w:t xml:space="preserve"> </w:t>
      </w:r>
      <w:proofErr w:type="spellStart"/>
      <w:r w:rsidRPr="00FF4149">
        <w:rPr>
          <w:b/>
          <w:sz w:val="24"/>
          <w:szCs w:val="24"/>
        </w:rPr>
        <w:t>aspek</w:t>
      </w:r>
      <w:proofErr w:type="spellEnd"/>
    </w:p>
    <w:p w:rsidR="00514AA7" w:rsidRPr="00022FC5" w:rsidRDefault="00514AA7" w:rsidP="00022FC5">
      <w:pPr>
        <w:shd w:val="clear" w:color="auto" w:fill="D9E2F3" w:themeFill="accent5" w:themeFillTint="33"/>
        <w:rPr>
          <w:b/>
          <w:sz w:val="32"/>
          <w:szCs w:val="32"/>
        </w:rPr>
      </w:pPr>
      <w:proofErr w:type="spellStart"/>
      <w:r w:rsidRPr="00022FC5">
        <w:rPr>
          <w:b/>
          <w:sz w:val="32"/>
          <w:szCs w:val="32"/>
        </w:rPr>
        <w:t>Ketentuan</w:t>
      </w:r>
      <w:proofErr w:type="spellEnd"/>
      <w:r w:rsidRPr="00022FC5">
        <w:rPr>
          <w:b/>
          <w:sz w:val="32"/>
          <w:szCs w:val="32"/>
        </w:rPr>
        <w:t xml:space="preserve"> </w:t>
      </w:r>
      <w:proofErr w:type="spellStart"/>
      <w:r w:rsidRPr="00022FC5">
        <w:rPr>
          <w:b/>
          <w:sz w:val="32"/>
          <w:szCs w:val="32"/>
        </w:rPr>
        <w:t>penulisan</w:t>
      </w:r>
      <w:proofErr w:type="spellEnd"/>
    </w:p>
    <w:p w:rsidR="00514AA7" w:rsidRDefault="00514AA7" w:rsidP="00022FC5">
      <w:pPr>
        <w:pStyle w:val="ListParagraph"/>
        <w:numPr>
          <w:ilvl w:val="0"/>
          <w:numId w:val="1"/>
        </w:numPr>
        <w:jc w:val="both"/>
      </w:pPr>
      <w:proofErr w:type="spellStart"/>
      <w:r>
        <w:t>Tulisan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r w:rsidR="00AF685B">
        <w:t xml:space="preserve">popular </w:t>
      </w:r>
      <w:r>
        <w:t xml:space="preserve">yang </w:t>
      </w:r>
      <w:proofErr w:type="spellStart"/>
      <w:r w:rsidR="00AF685B">
        <w:t>bisa</w:t>
      </w:r>
      <w:proofErr w:type="spellEnd"/>
      <w:r w:rsidR="00AF685B">
        <w:t xml:space="preserve"> </w:t>
      </w:r>
      <w:proofErr w:type="spellStart"/>
      <w:r w:rsidR="00AF685B">
        <w:t>dibaca</w:t>
      </w:r>
      <w:proofErr w:type="spellEnd"/>
      <w:r w:rsidR="00AF685B">
        <w:t xml:space="preserve"> </w:t>
      </w:r>
      <w:proofErr w:type="spellStart"/>
      <w:r w:rsidR="00AF685B">
        <w:t>oleh</w:t>
      </w:r>
      <w:proofErr w:type="spellEnd"/>
      <w:r w:rsidR="00AF685B">
        <w:t xml:space="preserve"> </w:t>
      </w:r>
      <w:proofErr w:type="spellStart"/>
      <w:r w:rsidR="00AF685B">
        <w:t>semua</w:t>
      </w:r>
      <w:proofErr w:type="spellEnd"/>
      <w:r w:rsidR="00AF685B">
        <w:t xml:space="preserve"> </w:t>
      </w:r>
      <w:proofErr w:type="spellStart"/>
      <w:r w:rsidR="00AF685B">
        <w:t>kalangan</w:t>
      </w:r>
      <w:proofErr w:type="spellEnd"/>
      <w:r w:rsidR="00AF685B">
        <w:t xml:space="preserve"> </w:t>
      </w:r>
      <w:proofErr w:type="spellStart"/>
      <w:r w:rsidR="00AF685B">
        <w:t>I</w:t>
      </w:r>
      <w:r>
        <w:t>lmiah</w:t>
      </w:r>
      <w:proofErr w:type="spellEnd"/>
      <w:r>
        <w:t xml:space="preserve"> </w:t>
      </w:r>
      <w:r w:rsidR="00AF685B">
        <w:t xml:space="preserve">popular </w:t>
      </w:r>
      <w:proofErr w:type="spellStart"/>
      <w:r w:rsidR="00AF685B">
        <w:t>bermakna</w:t>
      </w:r>
      <w:proofErr w:type="spellEnd"/>
      <w:r w:rsidR="00AF685B">
        <w:t xml:space="preserve"> </w:t>
      </w:r>
      <w:proofErr w:type="spellStart"/>
      <w:r w:rsidR="00AF685B">
        <w:t>mempunyai</w:t>
      </w:r>
      <w:proofErr w:type="spellEnd"/>
      <w:r w:rsidR="00AF685B">
        <w:t xml:space="preserve"> </w:t>
      </w:r>
      <w:proofErr w:type="spellStart"/>
      <w:r w:rsidR="00AF685B">
        <w:t>nilai</w:t>
      </w:r>
      <w:proofErr w:type="spellEnd"/>
      <w:r w:rsidR="00AF685B">
        <w:t xml:space="preserve"> </w:t>
      </w:r>
      <w:proofErr w:type="spellStart"/>
      <w:r w:rsidR="00AF685B">
        <w:t>saintifik</w:t>
      </w:r>
      <w:proofErr w:type="spellEnd"/>
      <w:r w:rsidR="00AF685B">
        <w:t xml:space="preserve"> yang </w:t>
      </w:r>
      <w:proofErr w:type="spellStart"/>
      <w:r w:rsidR="00AF685B">
        <w:t>dikemas</w:t>
      </w:r>
      <w:proofErr w:type="spellEnd"/>
      <w:r w:rsidR="00AF685B">
        <w:t xml:space="preserve"> </w:t>
      </w:r>
      <w:proofErr w:type="spellStart"/>
      <w:r w:rsidR="00AF685B">
        <w:t>dalam</w:t>
      </w:r>
      <w:proofErr w:type="spellEnd"/>
      <w:r w:rsidR="00AF685B">
        <w:t xml:space="preserve"> </w:t>
      </w:r>
      <w:proofErr w:type="spellStart"/>
      <w:r w:rsidR="00AF685B">
        <w:t>bahasa</w:t>
      </w:r>
      <w:proofErr w:type="spellEnd"/>
      <w:r w:rsidR="00AF685B">
        <w:t xml:space="preserve"> </w:t>
      </w:r>
      <w:proofErr w:type="spellStart"/>
      <w:r w:rsidR="00AF685B">
        <w:t>umum</w:t>
      </w:r>
      <w:proofErr w:type="spellEnd"/>
      <w:r w:rsidR="00AF685B">
        <w:t xml:space="preserve"> </w:t>
      </w:r>
      <w:proofErr w:type="spellStart"/>
      <w:r w:rsidR="00AF685B">
        <w:t>sehingga</w:t>
      </w:r>
      <w:proofErr w:type="spellEnd"/>
      <w:r w:rsidR="00AF685B">
        <w:t xml:space="preserve"> </w:t>
      </w:r>
      <w:proofErr w:type="spellStart"/>
      <w:r w:rsidR="00AF685B">
        <w:t>bisa</w:t>
      </w:r>
      <w:proofErr w:type="spellEnd"/>
      <w:r w:rsidR="00AF685B">
        <w:t xml:space="preserve"> </w:t>
      </w:r>
      <w:proofErr w:type="spellStart"/>
      <w:r w:rsidR="00AF685B">
        <w:t>dimengerti</w:t>
      </w:r>
      <w:proofErr w:type="spellEnd"/>
      <w:r w:rsidR="00AF685B">
        <w:t xml:space="preserve"> </w:t>
      </w:r>
      <w:proofErr w:type="spellStart"/>
      <w:r w:rsidR="00AF685B">
        <w:t>oleh</w:t>
      </w:r>
      <w:proofErr w:type="spellEnd"/>
      <w:r w:rsidR="00AF685B">
        <w:t xml:space="preserve"> </w:t>
      </w:r>
      <w:proofErr w:type="spellStart"/>
      <w:r w:rsidR="00AF685B">
        <w:t>pembaca</w:t>
      </w:r>
      <w:proofErr w:type="spellEnd"/>
      <w:r w:rsidR="00AF685B">
        <w:t xml:space="preserve"> yang </w:t>
      </w:r>
      <w:proofErr w:type="spellStart"/>
      <w:r w:rsidR="00AF685B">
        <w:t>tidak</w:t>
      </w:r>
      <w:proofErr w:type="spellEnd"/>
      <w:r w:rsidR="00AF685B">
        <w:t xml:space="preserve"> </w:t>
      </w:r>
      <w:proofErr w:type="spellStart"/>
      <w:r w:rsidR="00AF685B">
        <w:t>sebidang</w:t>
      </w:r>
      <w:proofErr w:type="spellEnd"/>
      <w:r w:rsidR="00AF685B">
        <w:t xml:space="preserve">, </w:t>
      </w:r>
      <w:proofErr w:type="spellStart"/>
      <w:r w:rsidR="00AF685B">
        <w:t>hindari</w:t>
      </w:r>
      <w:proofErr w:type="spellEnd"/>
      <w:r w:rsidR="00AF685B">
        <w:t xml:space="preserve"> </w:t>
      </w:r>
      <w:proofErr w:type="spellStart"/>
      <w:r w:rsidR="00AF685B">
        <w:t>pembahasan</w:t>
      </w:r>
      <w:proofErr w:type="spellEnd"/>
      <w:r w:rsidR="00AF685B">
        <w:t xml:space="preserve"> yang bias </w:t>
      </w:r>
      <w:proofErr w:type="spellStart"/>
      <w:r w:rsidR="00AF685B">
        <w:t>dan</w:t>
      </w:r>
      <w:proofErr w:type="spellEnd"/>
      <w:r w:rsidR="00AF685B">
        <w:t xml:space="preserve"> </w:t>
      </w:r>
      <w:proofErr w:type="spellStart"/>
      <w:r w:rsidR="00AF685B">
        <w:t>spekulatif</w:t>
      </w:r>
      <w:proofErr w:type="spellEnd"/>
      <w:r w:rsidR="00AF685B">
        <w:t xml:space="preserve"> </w:t>
      </w:r>
      <w:proofErr w:type="spellStart"/>
      <w:r w:rsidR="00AF685B">
        <w:t>tanpa</w:t>
      </w:r>
      <w:proofErr w:type="spellEnd"/>
      <w:r w:rsidR="00AF685B">
        <w:t xml:space="preserve"> </w:t>
      </w:r>
      <w:proofErr w:type="spellStart"/>
      <w:r w:rsidR="00AF685B">
        <w:t>dasar</w:t>
      </w:r>
      <w:proofErr w:type="spellEnd"/>
      <w:r w:rsidR="00AF685B">
        <w:t xml:space="preserve"> </w:t>
      </w:r>
      <w:proofErr w:type="spellStart"/>
      <w:r w:rsidR="00AF685B">
        <w:t>keilmuan</w:t>
      </w:r>
      <w:proofErr w:type="spellEnd"/>
      <w:r w:rsidR="00AF685B">
        <w:t xml:space="preserve"> yang </w:t>
      </w:r>
      <w:proofErr w:type="spellStart"/>
      <w:r w:rsidR="00AF685B">
        <w:t>baik</w:t>
      </w:r>
      <w:proofErr w:type="spellEnd"/>
    </w:p>
    <w:p w:rsidR="00AF685B" w:rsidRDefault="00AF685B" w:rsidP="00022FC5">
      <w:pPr>
        <w:pStyle w:val="ListParagraph"/>
        <w:numPr>
          <w:ilvl w:val="0"/>
          <w:numId w:val="1"/>
        </w:numPr>
        <w:jc w:val="both"/>
      </w:pPr>
      <w:proofErr w:type="spellStart"/>
      <w:r>
        <w:t>Panjang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15 </w:t>
      </w:r>
      <w:proofErr w:type="spellStart"/>
      <w:r>
        <w:t>halaman</w:t>
      </w:r>
      <w:proofErr w:type="spellEnd"/>
    </w:p>
    <w:p w:rsidR="00AF685B" w:rsidRDefault="00AF685B" w:rsidP="00022FC5">
      <w:pPr>
        <w:pStyle w:val="ListParagraph"/>
        <w:numPr>
          <w:ilvl w:val="0"/>
          <w:numId w:val="1"/>
        </w:numPr>
        <w:jc w:val="both"/>
      </w:pP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 w:rsidRPr="0008340C">
        <w:rPr>
          <w:i/>
        </w:rPr>
        <w:t>style</w:t>
      </w:r>
      <w:r>
        <w:t xml:space="preserve"> Times new roman, font 12, margin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bawah</w:t>
      </w:r>
      <w:proofErr w:type="spellEnd"/>
      <w:r>
        <w:t xml:space="preserve">, </w:t>
      </w:r>
      <w:proofErr w:type="spellStart"/>
      <w:r>
        <w:t>kiri</w:t>
      </w:r>
      <w:proofErr w:type="spellEnd"/>
      <w:r>
        <w:t xml:space="preserve">,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1 inch, </w:t>
      </w:r>
      <w:proofErr w:type="spellStart"/>
      <w:r>
        <w:t>spasi</w:t>
      </w:r>
      <w:proofErr w:type="spellEnd"/>
      <w:r>
        <w:t xml:space="preserve"> 1,5</w:t>
      </w:r>
    </w:p>
    <w:p w:rsidR="000A333A" w:rsidRDefault="000A333A" w:rsidP="00022FC5">
      <w:pPr>
        <w:pStyle w:val="ListParagraph"/>
        <w:numPr>
          <w:ilvl w:val="0"/>
          <w:numId w:val="1"/>
        </w:numPr>
        <w:jc w:val="both"/>
      </w:pPr>
      <w:proofErr w:type="spellStart"/>
      <w:r>
        <w:t>Sitasi</w:t>
      </w:r>
      <w:proofErr w:type="spellEnd"/>
      <w:r>
        <w:t xml:space="preserve"> di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(1), (1,2)…</w:t>
      </w:r>
      <w:proofErr w:type="spellStart"/>
      <w:r>
        <w:t>dst</w:t>
      </w:r>
      <w:proofErr w:type="spellEnd"/>
    </w:p>
    <w:p w:rsidR="00AF685B" w:rsidRDefault="00AF685B" w:rsidP="00022FC5">
      <w:pPr>
        <w:pStyle w:val="ListParagraph"/>
        <w:numPr>
          <w:ilvl w:val="0"/>
          <w:numId w:val="1"/>
        </w:numPr>
        <w:jc w:val="both"/>
      </w:pPr>
      <w:proofErr w:type="spellStart"/>
      <w:r>
        <w:t>Pustaka</w:t>
      </w:r>
      <w:proofErr w:type="spellEnd"/>
      <w:r>
        <w:t xml:space="preserve"> yang </w:t>
      </w:r>
      <w:proofErr w:type="spellStart"/>
      <w:r>
        <w:t>dirujuk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 w:rsidR="000A333A">
        <w:t>sesuai</w:t>
      </w:r>
      <w:proofErr w:type="spellEnd"/>
      <w:r w:rsidR="000A333A">
        <w:t xml:space="preserve"> </w:t>
      </w:r>
      <w:proofErr w:type="spellStart"/>
      <w:r w:rsidR="000A333A">
        <w:t>dengan</w:t>
      </w:r>
      <w:proofErr w:type="spellEnd"/>
      <w:r w:rsidR="000A333A">
        <w:t xml:space="preserve"> </w:t>
      </w:r>
      <w:proofErr w:type="spellStart"/>
      <w:r w:rsidR="000A333A">
        <w:t>urutan</w:t>
      </w:r>
      <w:proofErr w:type="spellEnd"/>
      <w:r w:rsidR="000A333A">
        <w:t xml:space="preserve"> </w:t>
      </w:r>
      <w:proofErr w:type="spellStart"/>
      <w:r w:rsidR="000A333A">
        <w:t>sitasi</w:t>
      </w:r>
      <w:proofErr w:type="spellEnd"/>
      <w:r w:rsidR="000A333A">
        <w:t xml:space="preserve"> </w:t>
      </w:r>
      <w:r>
        <w:t xml:space="preserve">di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dibagian</w:t>
      </w:r>
      <w:proofErr w:type="spellEnd"/>
      <w:r>
        <w:t xml:space="preserve"> </w:t>
      </w:r>
      <w:proofErr w:type="spellStart"/>
      <w:r>
        <w:t>akhir</w:t>
      </w:r>
      <w:proofErr w:type="spellEnd"/>
    </w:p>
    <w:p w:rsidR="00AF685B" w:rsidRDefault="00AF685B" w:rsidP="00022FC5">
      <w:pPr>
        <w:pStyle w:val="ListParagraph"/>
        <w:numPr>
          <w:ilvl w:val="0"/>
          <w:numId w:val="1"/>
        </w:numPr>
        <w:jc w:val="both"/>
      </w:pPr>
      <w:proofErr w:type="spellStart"/>
      <w:r>
        <w:t>Penulisan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sub </w:t>
      </w:r>
      <w:proofErr w:type="spellStart"/>
      <w:r>
        <w:t>titel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</w:p>
    <w:p w:rsidR="00AF685B" w:rsidRPr="00022FC5" w:rsidRDefault="00022FC5" w:rsidP="00022FC5">
      <w:pPr>
        <w:shd w:val="clear" w:color="auto" w:fill="D9E2F3" w:themeFill="accent5" w:themeFillTint="33"/>
        <w:rPr>
          <w:b/>
          <w:sz w:val="32"/>
          <w:szCs w:val="32"/>
        </w:rPr>
      </w:pPr>
      <w:proofErr w:type="spellStart"/>
      <w:r w:rsidRPr="00022FC5">
        <w:rPr>
          <w:b/>
          <w:sz w:val="32"/>
          <w:szCs w:val="32"/>
        </w:rPr>
        <w:t>Waktu</w:t>
      </w:r>
      <w:proofErr w:type="spellEnd"/>
      <w:r w:rsidRPr="00022FC5">
        <w:rPr>
          <w:b/>
          <w:sz w:val="32"/>
          <w:szCs w:val="32"/>
        </w:rPr>
        <w:t xml:space="preserve"> </w:t>
      </w:r>
      <w:proofErr w:type="spellStart"/>
      <w:r w:rsidRPr="00022FC5">
        <w:rPr>
          <w:b/>
          <w:sz w:val="32"/>
          <w:szCs w:val="32"/>
        </w:rPr>
        <w:t>Penulisan</w:t>
      </w:r>
      <w:proofErr w:type="spellEnd"/>
    </w:p>
    <w:p w:rsidR="00022FC5" w:rsidRDefault="00022FC5">
      <w:proofErr w:type="spellStart"/>
      <w:r>
        <w:t>Masing-masing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draft </w:t>
      </w:r>
      <w:proofErr w:type="spellStart"/>
      <w:r>
        <w:t>tulisan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direview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paling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Sabtu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</w:t>
      </w:r>
      <w:r w:rsidR="00A83355">
        <w:rPr>
          <w:b/>
        </w:rPr>
        <w:t>20</w:t>
      </w:r>
      <w:bookmarkStart w:id="0" w:name="_GoBack"/>
      <w:bookmarkEnd w:id="0"/>
      <w:r w:rsidRPr="00022FC5">
        <w:rPr>
          <w:b/>
        </w:rPr>
        <w:t xml:space="preserve"> </w:t>
      </w:r>
      <w:proofErr w:type="spellStart"/>
      <w:r w:rsidRPr="00022FC5">
        <w:rPr>
          <w:b/>
        </w:rPr>
        <w:t>Juni</w:t>
      </w:r>
      <w:proofErr w:type="spellEnd"/>
      <w:r w:rsidRPr="00022FC5">
        <w:rPr>
          <w:b/>
        </w:rPr>
        <w:t xml:space="preserve"> 2020</w:t>
      </w:r>
    </w:p>
    <w:p w:rsidR="00AF685B" w:rsidRPr="00022FC5" w:rsidRDefault="00AF685B" w:rsidP="00022FC5">
      <w:pPr>
        <w:shd w:val="clear" w:color="auto" w:fill="D9E2F3" w:themeFill="accent5" w:themeFillTint="33"/>
        <w:rPr>
          <w:b/>
          <w:sz w:val="32"/>
          <w:szCs w:val="32"/>
        </w:rPr>
      </w:pPr>
      <w:r w:rsidRPr="00022FC5">
        <w:rPr>
          <w:b/>
          <w:sz w:val="32"/>
          <w:szCs w:val="32"/>
        </w:rPr>
        <w:t>ISI BUKU</w:t>
      </w:r>
    </w:p>
    <w:tbl>
      <w:tblPr>
        <w:tblW w:w="9638" w:type="dxa"/>
        <w:tblLook w:val="04A0" w:firstRow="1" w:lastRow="0" w:firstColumn="1" w:lastColumn="0" w:noHBand="0" w:noVBand="1"/>
      </w:tblPr>
      <w:tblGrid>
        <w:gridCol w:w="4410"/>
        <w:gridCol w:w="3339"/>
        <w:gridCol w:w="1889"/>
      </w:tblGrid>
      <w:tr w:rsidR="00AF685B" w:rsidRPr="00AF685B" w:rsidTr="008F58CF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F68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Daftar</w:t>
            </w:r>
            <w:proofErr w:type="spellEnd"/>
            <w:r w:rsidRPr="00AF68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Isi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F68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Penulis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F68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Istitusi</w:t>
            </w:r>
            <w:proofErr w:type="spellEnd"/>
          </w:p>
        </w:tc>
      </w:tr>
      <w:tr w:rsidR="00AF685B" w:rsidRPr="00AF685B" w:rsidTr="008F58CF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Pengantar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685B" w:rsidRPr="00AF685B" w:rsidTr="008F58CF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F685B" w:rsidRPr="00AF685B" w:rsidTr="008F58CF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85B" w:rsidRPr="00AF685B" w:rsidRDefault="00442CF7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42C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Zoonosis </w:t>
            </w:r>
            <w:proofErr w:type="spellStart"/>
            <w:r w:rsidRPr="00442C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 w:rsidRPr="00442C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42C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Asal</w:t>
            </w:r>
            <w:proofErr w:type="spellEnd"/>
            <w:r w:rsidRPr="00442C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C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muasal</w:t>
            </w:r>
            <w:proofErr w:type="spellEnd"/>
            <w:r w:rsidRPr="00442C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C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kemunculan</w:t>
            </w:r>
            <w:proofErr w:type="spellEnd"/>
            <w:r w:rsidRPr="00442C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virus Covid19 </w:t>
            </w:r>
            <w:proofErr w:type="spellStart"/>
            <w:r w:rsidRPr="00442C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 w:rsidRPr="00442C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C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keterkaitannya</w:t>
            </w:r>
            <w:proofErr w:type="spellEnd"/>
            <w:r w:rsidRPr="00442C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dg virus </w:t>
            </w:r>
            <w:proofErr w:type="spellStart"/>
            <w:r w:rsidRPr="00442C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Agus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Seti</w:t>
            </w:r>
            <w:r w:rsidR="009A34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</w:t>
            </w: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ono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IPB University</w:t>
            </w:r>
          </w:p>
        </w:tc>
      </w:tr>
      <w:tr w:rsidR="00AF685B" w:rsidRPr="00AF685B" w:rsidTr="008F58CF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:rsidR="00AF685B" w:rsidRPr="00AF685B" w:rsidRDefault="00AF685B" w:rsidP="000A3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 xml:space="preserve">Virus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dari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laut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Dr. Mufti Patria</w:t>
            </w:r>
            <w:r w:rsidR="000A33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33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 w:rsidR="000A33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Dr. </w:t>
            </w:r>
            <w:proofErr w:type="spellStart"/>
            <w:r w:rsidR="000A33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Murwantoko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</w:t>
            </w:r>
            <w:r w:rsidR="000A33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33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 w:rsidR="000A33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UGM</w:t>
            </w:r>
          </w:p>
        </w:tc>
      </w:tr>
      <w:tr w:rsidR="00AF685B" w:rsidRPr="00AF685B" w:rsidTr="008F58CF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Biologi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Molekul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dari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virus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Sony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Suhandono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Anom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SITH ITB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UI</w:t>
            </w:r>
          </w:p>
        </w:tc>
      </w:tr>
      <w:tr w:rsidR="00AF685B" w:rsidRPr="00AF685B" w:rsidTr="008F58CF"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E2EFD9" w:fill="E2EFDA"/>
            <w:hideMark/>
          </w:tcPr>
          <w:p w:rsidR="00AF685B" w:rsidRPr="00AF685B" w:rsidRDefault="000A333A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Testing </w:t>
            </w:r>
            <w:proofErr w:type="spellStart"/>
            <w:r w:rsidR="00AF685B"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Komparasi</w:t>
            </w:r>
            <w:proofErr w:type="spellEnd"/>
            <w:r w:rsidR="00AF685B"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AF685B"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epidemiologis</w:t>
            </w:r>
            <w:proofErr w:type="spellEnd"/>
            <w:r w:rsidR="00AF685B"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Spanish flu, SARS, MERS, COVID19 </w:t>
            </w:r>
            <w:proofErr w:type="spellStart"/>
            <w:r w:rsidR="00AF685B"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dll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E2EFD9" w:fill="E2EFDA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Arif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Budiman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E2EFD9" w:fill="E2EFDA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Orion University, USA</w:t>
            </w:r>
          </w:p>
        </w:tc>
      </w:tr>
      <w:tr w:rsidR="00AF685B" w:rsidRPr="00AF685B" w:rsidTr="008F58CF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85B" w:rsidRPr="00AF685B" w:rsidRDefault="00AF685B" w:rsidP="000A333A">
            <w:pPr>
              <w:spacing w:after="0" w:line="240" w:lineRule="auto"/>
              <w:ind w:left="-18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Metoda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deteksi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covid-19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Husna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Nugrahapraja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SITH ITB</w:t>
            </w:r>
          </w:p>
        </w:tc>
      </w:tr>
      <w:tr w:rsidR="00AF685B" w:rsidRPr="00AF685B" w:rsidTr="008F58CF"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:rsidR="00AF685B" w:rsidRPr="00AF685B" w:rsidRDefault="000A333A" w:rsidP="000A3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Kerusakan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organ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tubuh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akibat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685B"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serangan</w:t>
            </w:r>
            <w:proofErr w:type="spellEnd"/>
            <w:r w:rsidR="00AF685B"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virus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covid-19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Dr. Hendry 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UGM</w:t>
            </w:r>
          </w:p>
        </w:tc>
      </w:tr>
      <w:tr w:rsidR="008F58CF" w:rsidRPr="00AF685B" w:rsidTr="008F58CF"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8CF" w:rsidRDefault="008F58CF" w:rsidP="000A3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Tumbuhan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nutrisi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vitamin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imunitas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tubuh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58CF" w:rsidRDefault="008F58CF" w:rsidP="008F5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Eko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AS</w:t>
            </w:r>
          </w:p>
          <w:p w:rsidR="008F58CF" w:rsidRPr="00AF685B" w:rsidRDefault="008F58CF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58CF" w:rsidRDefault="008F58CF" w:rsidP="008F5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UGM</w:t>
            </w:r>
          </w:p>
          <w:p w:rsidR="008F58CF" w:rsidRPr="00AF685B" w:rsidRDefault="008F58CF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F58CF" w:rsidRPr="00AF685B" w:rsidTr="008F58CF"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8F58CF" w:rsidRDefault="008F58CF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herbal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immunomodulator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</w:tcPr>
          <w:p w:rsidR="008F58CF" w:rsidRDefault="008F58CF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Elfahmi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</w:tcPr>
          <w:p w:rsidR="008F58CF" w:rsidRDefault="008F58CF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ITB</w:t>
            </w:r>
          </w:p>
        </w:tc>
      </w:tr>
      <w:tr w:rsidR="00AF685B" w:rsidRPr="00AF685B" w:rsidTr="008F58CF"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>Cahaya</w:t>
            </w:r>
            <w:proofErr w:type="spellEnd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>matahari</w:t>
            </w:r>
            <w:proofErr w:type="spellEnd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>pembentukan</w:t>
            </w:r>
            <w:proofErr w:type="spellEnd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 xml:space="preserve"> vitamin D </w:t>
            </w:r>
            <w:proofErr w:type="spellStart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>utk</w:t>
            </w:r>
            <w:proofErr w:type="spellEnd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>imunitas</w:t>
            </w:r>
            <w:proofErr w:type="spellEnd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>tubuh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 xml:space="preserve">Dr. </w:t>
            </w:r>
            <w:proofErr w:type="spellStart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>Elfahmi</w:t>
            </w:r>
            <w:proofErr w:type="spellEnd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>dan</w:t>
            </w:r>
            <w:proofErr w:type="spellEnd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 xml:space="preserve"> Dr. Mufti Patria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ITB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UI</w:t>
            </w:r>
          </w:p>
        </w:tc>
      </w:tr>
      <w:tr w:rsidR="008F58CF" w:rsidRPr="00AF685B" w:rsidTr="008F58CF">
        <w:trPr>
          <w:trHeight w:val="31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8F58CF" w:rsidRPr="008D6FFA" w:rsidRDefault="008F58CF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D6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Sistem</w:t>
            </w:r>
            <w:proofErr w:type="spellEnd"/>
            <w:r w:rsidRPr="008D6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imunitas</w:t>
            </w:r>
            <w:proofErr w:type="spellEnd"/>
            <w:r w:rsidRPr="008D6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tubuh</w:t>
            </w:r>
            <w:proofErr w:type="spellEnd"/>
            <w:r w:rsidRPr="008D6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 w:rsidRPr="008D6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faktor2 antiviral  </w:t>
            </w:r>
          </w:p>
        </w:tc>
        <w:tc>
          <w:tcPr>
            <w:tcW w:w="3339" w:type="dxa"/>
            <w:tcBorders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</w:tcPr>
          <w:p w:rsidR="008F58CF" w:rsidRDefault="008F58CF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BL</w:t>
            </w:r>
          </w:p>
        </w:tc>
        <w:tc>
          <w:tcPr>
            <w:tcW w:w="1889" w:type="dxa"/>
            <w:tcBorders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</w:tcPr>
          <w:p w:rsidR="008F58CF" w:rsidRDefault="008F58CF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</w:t>
            </w:r>
          </w:p>
        </w:tc>
      </w:tr>
      <w:tr w:rsidR="008F58CF" w:rsidRPr="00AF685B" w:rsidTr="008F58CF">
        <w:trPr>
          <w:trHeight w:val="31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8CF" w:rsidRPr="008D6FFA" w:rsidRDefault="008F58CF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Disinfektan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handsanitizer</w:t>
            </w:r>
            <w:proofErr w:type="spellEnd"/>
          </w:p>
        </w:tc>
        <w:tc>
          <w:tcPr>
            <w:tcW w:w="33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F58CF" w:rsidRDefault="008F58CF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Taufikurrahman</w:t>
            </w:r>
            <w:proofErr w:type="spellEnd"/>
          </w:p>
        </w:tc>
        <w:tc>
          <w:tcPr>
            <w:tcW w:w="18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F58CF" w:rsidRDefault="008F58CF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SITH ITB</w:t>
            </w:r>
          </w:p>
        </w:tc>
      </w:tr>
      <w:tr w:rsidR="00AF685B" w:rsidRPr="00AF685B" w:rsidTr="008F58CF"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>Penerapan</w:t>
            </w:r>
            <w:proofErr w:type="spellEnd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 xml:space="preserve"> physical distancing, lockdown </w:t>
            </w:r>
            <w:proofErr w:type="spellStart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>sbg</w:t>
            </w:r>
            <w:proofErr w:type="spellEnd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>strategi</w:t>
            </w:r>
            <w:proofErr w:type="spellEnd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>memutus</w:t>
            </w:r>
            <w:proofErr w:type="spellEnd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>rantai</w:t>
            </w:r>
            <w:proofErr w:type="spellEnd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>penyebaran</w:t>
            </w:r>
            <w:proofErr w:type="spellEnd"/>
            <w:r w:rsidRPr="00AF685B">
              <w:rPr>
                <w:rFonts w:ascii="Calibri" w:eastAsia="Times New Roman" w:hAnsi="Calibri" w:cs="Calibri"/>
                <w:sz w:val="24"/>
                <w:szCs w:val="24"/>
              </w:rPr>
              <w:t xml:space="preserve"> virus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AF685B" w:rsidRPr="00AF685B" w:rsidRDefault="008D6FFA" w:rsidP="00AF685B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 w:val="24"/>
                <w:szCs w:val="24"/>
              </w:rPr>
            </w:pPr>
            <w:r w:rsidRPr="008D6FFA">
              <w:rPr>
                <w:rFonts w:ascii="Calibri" w:eastAsia="Times New Roman" w:hAnsi="Calibri" w:cs="Calibri"/>
                <w:sz w:val="24"/>
                <w:szCs w:val="24"/>
              </w:rPr>
              <w:t xml:space="preserve">Dr. </w:t>
            </w:r>
            <w:proofErr w:type="spellStart"/>
            <w:r w:rsidRPr="008D6FFA">
              <w:rPr>
                <w:rFonts w:ascii="Calibri" w:eastAsia="Times New Roman" w:hAnsi="Calibri" w:cs="Calibri"/>
                <w:sz w:val="24"/>
                <w:szCs w:val="24"/>
              </w:rPr>
              <w:t>Supriyati</w:t>
            </w:r>
            <w:proofErr w:type="spellEnd"/>
            <w:r w:rsidR="00AF685B" w:rsidRPr="008D6FF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AF685B" w:rsidRPr="00AF685B" w:rsidRDefault="008D6FFA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UGM</w:t>
            </w:r>
          </w:p>
        </w:tc>
      </w:tr>
      <w:tr w:rsidR="00AF685B" w:rsidRPr="00AF685B" w:rsidTr="008F58CF"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Komparasi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kebijakan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berbagai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negara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dlm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menghadapi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213B1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pandemic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8D6FFA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Nazlina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Dr.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Hadhi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Asmara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685B" w:rsidRPr="00AF685B" w:rsidTr="008F58CF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Dampak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sosial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ekonomi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dari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pandemi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covid19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Prof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Catur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UGM</w:t>
            </w:r>
          </w:p>
        </w:tc>
      </w:tr>
      <w:tr w:rsidR="00AF685B" w:rsidRPr="00AF685B" w:rsidTr="008F58CF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Ketahanan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pangan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menghadapi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covid19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Firdaus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Dr.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Hamim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IPB University</w:t>
            </w:r>
          </w:p>
        </w:tc>
      </w:tr>
      <w:tr w:rsidR="00AF685B" w:rsidRPr="00AF685B" w:rsidTr="008F58CF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Pengobatan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penderita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covid19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Dr. dr. Anna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</w:t>
            </w:r>
          </w:p>
        </w:tc>
      </w:tr>
      <w:tr w:rsidR="00AF685B" w:rsidRPr="00AF685B" w:rsidTr="008F58CF"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Norma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baru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(socio-cultural)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dampak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pandemi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covid19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AF685B" w:rsidP="008D6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</w:t>
            </w:r>
            <w:r w:rsidR="008D6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Diana </w:t>
            </w:r>
            <w:proofErr w:type="spellStart"/>
            <w:r w:rsidR="008D6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Setiawati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UGM</w:t>
            </w:r>
          </w:p>
        </w:tc>
      </w:tr>
      <w:tr w:rsidR="00AF685B" w:rsidRPr="00AF685B" w:rsidTr="008F58CF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Permodelan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matematis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epidemi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213B1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pandemic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Muhammad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Apri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CF38D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ITB</w:t>
            </w:r>
          </w:p>
        </w:tc>
      </w:tr>
      <w:tr w:rsidR="00AF685B" w:rsidRPr="00AF685B" w:rsidTr="008F58CF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Implikasi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konservasi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lingkungan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satwa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liar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pandemi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covid19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Onrizal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USU</w:t>
            </w:r>
          </w:p>
        </w:tc>
      </w:tr>
      <w:tr w:rsidR="00AF685B" w:rsidRPr="00AF685B" w:rsidTr="008F58CF">
        <w:trPr>
          <w:trHeight w:val="9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Menjaga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kebersihan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lingkungan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kehidupan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yg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sehat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utk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pencegahan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penularan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virus/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Aspek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mikrobiologis</w:t>
            </w:r>
            <w:proofErr w:type="spellEnd"/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Prof. I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Nyoman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Aryantha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Isty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SITH ITB</w:t>
            </w:r>
          </w:p>
        </w:tc>
      </w:tr>
      <w:tr w:rsidR="00AF685B" w:rsidRPr="00AF685B" w:rsidTr="008F58CF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85B" w:rsidRPr="00AF685B" w:rsidRDefault="00AF685B" w:rsidP="004D7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Pentingnya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protein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hewani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pada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</w:t>
            </w:r>
            <w:r w:rsidR="008D6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ingkatan</w:t>
            </w:r>
            <w:proofErr w:type="spellEnd"/>
            <w:r w:rsidR="008D6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6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immunitas</w:t>
            </w:r>
            <w:proofErr w:type="spellEnd"/>
            <w:r w:rsidR="008D6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 era </w:t>
            </w:r>
            <w:proofErr w:type="spellStart"/>
            <w:r w:rsidR="004D72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Covid</w:t>
            </w:r>
            <w:proofErr w:type="spellEnd"/>
            <w:r w:rsidR="008D6F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  <w:r w:rsidR="004D72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6FFA"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Pemanfaatan</w:t>
            </w:r>
            <w:proofErr w:type="spellEnd"/>
            <w:r w:rsidR="008D6FFA"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protein </w:t>
            </w:r>
            <w:proofErr w:type="spellStart"/>
            <w:r w:rsidR="008D6FFA"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bioakti</w:t>
            </w:r>
            <w:r w:rsidR="004D72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</w:t>
            </w:r>
            <w:proofErr w:type="spellEnd"/>
            <w:r w:rsidR="008D6FFA"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Fresh Milk 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AF685B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Zainal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Bachrudin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685B" w:rsidRPr="00AF685B" w:rsidRDefault="00CF38D1" w:rsidP="00AF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UGM</w:t>
            </w:r>
          </w:p>
        </w:tc>
      </w:tr>
      <w:tr w:rsidR="008D6FFA" w:rsidRPr="00AF685B" w:rsidTr="008F58CF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8D6FFA" w:rsidRPr="00AF685B" w:rsidRDefault="008D6FFA" w:rsidP="008D6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Protein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ikan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(vitamin D)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sebagai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imunomodulator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untuk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melawan</w:t>
            </w:r>
            <w:proofErr w:type="spellEnd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covid19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</w:tcPr>
          <w:p w:rsidR="008D6FFA" w:rsidRPr="00AF685B" w:rsidRDefault="008D6FFA" w:rsidP="008D6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Murwantoko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</w:tcPr>
          <w:p w:rsidR="008D6FFA" w:rsidRPr="00AF685B" w:rsidRDefault="008D6FFA" w:rsidP="008D6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685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UGM</w:t>
            </w:r>
          </w:p>
        </w:tc>
      </w:tr>
      <w:tr w:rsidR="008D6FFA" w:rsidRPr="00AF685B" w:rsidTr="008F58CF"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FFA" w:rsidRPr="008D6FFA" w:rsidRDefault="008D6FFA" w:rsidP="008D6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6FFA">
              <w:rPr>
                <w:sz w:val="24"/>
                <w:szCs w:val="24"/>
              </w:rPr>
              <w:t xml:space="preserve">Backup </w:t>
            </w:r>
            <w:proofErr w:type="spellStart"/>
            <w:r w:rsidRPr="008D6FFA">
              <w:rPr>
                <w:sz w:val="24"/>
                <w:szCs w:val="24"/>
              </w:rPr>
              <w:t>peralatan</w:t>
            </w:r>
            <w:proofErr w:type="spellEnd"/>
            <w:r w:rsidRPr="008D6FFA">
              <w:rPr>
                <w:sz w:val="24"/>
                <w:szCs w:val="24"/>
              </w:rPr>
              <w:t xml:space="preserve"> </w:t>
            </w:r>
            <w:proofErr w:type="spellStart"/>
            <w:r w:rsidRPr="008D6FFA">
              <w:rPr>
                <w:sz w:val="24"/>
                <w:szCs w:val="24"/>
              </w:rPr>
              <w:t>medis</w:t>
            </w:r>
            <w:proofErr w:type="spellEnd"/>
            <w:r w:rsidRPr="008D6FFA">
              <w:rPr>
                <w:sz w:val="24"/>
                <w:szCs w:val="24"/>
              </w:rPr>
              <w:t xml:space="preserve"> </w:t>
            </w:r>
            <w:proofErr w:type="spellStart"/>
            <w:r w:rsidRPr="008D6FFA">
              <w:rPr>
                <w:sz w:val="24"/>
                <w:szCs w:val="24"/>
              </w:rPr>
              <w:t>untuk</w:t>
            </w:r>
            <w:proofErr w:type="spellEnd"/>
            <w:r w:rsidRPr="008D6FFA">
              <w:rPr>
                <w:sz w:val="24"/>
                <w:szCs w:val="24"/>
              </w:rPr>
              <w:t xml:space="preserve"> </w:t>
            </w:r>
            <w:proofErr w:type="spellStart"/>
            <w:r w:rsidRPr="008D6FFA">
              <w:rPr>
                <w:sz w:val="24"/>
                <w:szCs w:val="24"/>
              </w:rPr>
              <w:t>pasien</w:t>
            </w:r>
            <w:proofErr w:type="spellEnd"/>
            <w:r w:rsidRPr="008D6FFA">
              <w:rPr>
                <w:sz w:val="24"/>
                <w:szCs w:val="24"/>
              </w:rPr>
              <w:t xml:space="preserve"> Covid-19   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6FFA" w:rsidRPr="00AF685B" w:rsidRDefault="008D6FFA" w:rsidP="008D6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Hasballah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Sandro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Mihradi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6FFA" w:rsidRPr="00AF685B" w:rsidRDefault="008D6FFA" w:rsidP="008D6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ITB</w:t>
            </w:r>
          </w:p>
        </w:tc>
      </w:tr>
      <w:tr w:rsidR="008D6FFA" w:rsidRPr="00AF685B" w:rsidTr="008F58CF"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:rsidR="008D6FFA" w:rsidRPr="008D6FFA" w:rsidRDefault="008D6FFA" w:rsidP="008D6FFA">
            <w:pPr>
              <w:spacing w:after="0" w:line="240" w:lineRule="auto"/>
              <w:rPr>
                <w:sz w:val="24"/>
                <w:szCs w:val="24"/>
              </w:rPr>
            </w:pPr>
            <w:r w:rsidRPr="008D6FFA">
              <w:rPr>
                <w:sz w:val="24"/>
                <w:szCs w:val="24"/>
              </w:rPr>
              <w:lastRenderedPageBreak/>
              <w:t xml:space="preserve">Reshaping </w:t>
            </w:r>
            <w:proofErr w:type="spellStart"/>
            <w:r w:rsidRPr="008D6FFA">
              <w:rPr>
                <w:sz w:val="24"/>
                <w:szCs w:val="24"/>
              </w:rPr>
              <w:t>lingkungan</w:t>
            </w:r>
            <w:proofErr w:type="spellEnd"/>
            <w:r w:rsidRPr="008D6FFA">
              <w:rPr>
                <w:sz w:val="24"/>
                <w:szCs w:val="24"/>
              </w:rPr>
              <w:t xml:space="preserve"> (greening) </w:t>
            </w:r>
            <w:proofErr w:type="spellStart"/>
            <w:r w:rsidRPr="008D6FFA">
              <w:rPr>
                <w:sz w:val="24"/>
                <w:szCs w:val="24"/>
              </w:rPr>
              <w:t>untuk</w:t>
            </w:r>
            <w:proofErr w:type="spellEnd"/>
            <w:r w:rsidRPr="008D6FFA">
              <w:rPr>
                <w:sz w:val="24"/>
                <w:szCs w:val="24"/>
              </w:rPr>
              <w:t xml:space="preserve"> </w:t>
            </w:r>
            <w:proofErr w:type="spellStart"/>
            <w:r w:rsidRPr="008D6FFA">
              <w:rPr>
                <w:sz w:val="24"/>
                <w:szCs w:val="24"/>
              </w:rPr>
              <w:t>kesehatan</w:t>
            </w:r>
            <w:proofErr w:type="spellEnd"/>
            <w:r w:rsidRPr="008D6FFA">
              <w:rPr>
                <w:sz w:val="24"/>
                <w:szCs w:val="24"/>
              </w:rPr>
              <w:t xml:space="preserve"> </w:t>
            </w:r>
            <w:proofErr w:type="spellStart"/>
            <w:r w:rsidRPr="008D6FFA">
              <w:rPr>
                <w:sz w:val="24"/>
                <w:szCs w:val="24"/>
              </w:rPr>
              <w:t>fisik</w:t>
            </w:r>
            <w:proofErr w:type="spellEnd"/>
            <w:r w:rsidRPr="008D6FFA">
              <w:rPr>
                <w:sz w:val="24"/>
                <w:szCs w:val="24"/>
              </w:rPr>
              <w:t xml:space="preserve"> </w:t>
            </w:r>
            <w:proofErr w:type="spellStart"/>
            <w:r w:rsidRPr="008D6FFA">
              <w:rPr>
                <w:sz w:val="24"/>
                <w:szCs w:val="24"/>
              </w:rPr>
              <w:t>dan</w:t>
            </w:r>
            <w:proofErr w:type="spellEnd"/>
            <w:r w:rsidRPr="008D6FFA">
              <w:rPr>
                <w:sz w:val="24"/>
                <w:szCs w:val="24"/>
              </w:rPr>
              <w:t xml:space="preserve"> mental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</w:tcPr>
          <w:p w:rsidR="008D6FFA" w:rsidRPr="00AF685B" w:rsidRDefault="008D6FFA" w:rsidP="008D6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Rahayu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Abdullah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</w:tcPr>
          <w:p w:rsidR="008D6FFA" w:rsidRPr="00AF685B" w:rsidRDefault="008D6FFA" w:rsidP="008D6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UNS</w:t>
            </w:r>
          </w:p>
        </w:tc>
      </w:tr>
    </w:tbl>
    <w:p w:rsidR="004D72D0" w:rsidRDefault="008D6FFA">
      <w:r>
        <w:t xml:space="preserve"> </w:t>
      </w:r>
    </w:p>
    <w:p w:rsidR="00AF685B" w:rsidRDefault="008F58CF"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Narahubung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: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Elfahmi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: </w:t>
      </w:r>
      <w:hyperlink r:id="rId5" w:history="1">
        <w:r w:rsidRPr="008E63F3">
          <w:rPr>
            <w:rStyle w:val="Hyperlink"/>
            <w:rFonts w:ascii="Calibri" w:eastAsia="Times New Roman" w:hAnsi="Calibri" w:cs="Calibri"/>
            <w:sz w:val="24"/>
            <w:szCs w:val="24"/>
          </w:rPr>
          <w:t>elfahmi@gmail.com</w:t>
        </w:r>
      </w:hyperlink>
      <w:r>
        <w:rPr>
          <w:rFonts w:ascii="Calibri" w:eastAsia="Times New Roman" w:hAnsi="Calibri" w:cs="Calibri"/>
          <w:color w:val="000000"/>
          <w:sz w:val="24"/>
          <w:szCs w:val="24"/>
        </w:rPr>
        <w:t>, 081389475894</w:t>
      </w:r>
    </w:p>
    <w:sectPr w:rsidR="00AF6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33044"/>
    <w:multiLevelType w:val="hybridMultilevel"/>
    <w:tmpl w:val="3DB25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34FC4"/>
    <w:multiLevelType w:val="hybridMultilevel"/>
    <w:tmpl w:val="A3F8F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A7"/>
    <w:rsid w:val="00022FC5"/>
    <w:rsid w:val="0008340C"/>
    <w:rsid w:val="000A333A"/>
    <w:rsid w:val="001347AC"/>
    <w:rsid w:val="00173847"/>
    <w:rsid w:val="00213B18"/>
    <w:rsid w:val="00442CF7"/>
    <w:rsid w:val="004D72D0"/>
    <w:rsid w:val="00514AA7"/>
    <w:rsid w:val="008D6FFA"/>
    <w:rsid w:val="008F58CF"/>
    <w:rsid w:val="00941922"/>
    <w:rsid w:val="009A34F1"/>
    <w:rsid w:val="00A83355"/>
    <w:rsid w:val="00AF685B"/>
    <w:rsid w:val="00CF38D1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4CAD5-A8FF-476A-AA70-6153D03C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F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fah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2020-05-17T04:00:00Z</dcterms:created>
  <dcterms:modified xsi:type="dcterms:W3CDTF">2020-06-06T22:54:00Z</dcterms:modified>
</cp:coreProperties>
</file>